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8383" w14:textId="77777777" w:rsidR="007042DB" w:rsidRPr="00782EBD" w:rsidRDefault="007042DB" w:rsidP="007042DB">
      <w:pPr>
        <w:pStyle w:val="Ttulo2"/>
      </w:pPr>
      <w:bookmarkStart w:id="0" w:name="_Toc170222089"/>
      <w:r w:rsidRPr="00782EBD">
        <w:t xml:space="preserve">ANEXO </w:t>
      </w:r>
      <w:r>
        <w:t>No. 2</w:t>
      </w:r>
      <w:r w:rsidRPr="00782EBD">
        <w:t>. HOJA DE VIDA</w:t>
      </w:r>
      <w:r>
        <w:t xml:space="preserve"> DEL POSTULANTE</w:t>
      </w:r>
      <w:bookmarkEnd w:id="0"/>
      <w:r>
        <w:t xml:space="preserve"> </w:t>
      </w:r>
    </w:p>
    <w:p w14:paraId="462C23E3" w14:textId="77777777" w:rsidR="007042DB" w:rsidRPr="00BA3A51" w:rsidRDefault="007042DB" w:rsidP="007042DB">
      <w:pPr>
        <w:widowControl w:val="0"/>
        <w:autoSpaceDE w:val="0"/>
        <w:autoSpaceDN w:val="0"/>
        <w:spacing w:before="9" w:after="0"/>
        <w:jc w:val="left"/>
        <w:rPr>
          <w:rFonts w:ascii="Calibri" w:eastAsia="Lucida Sans Unicode" w:hAnsi="Calibri" w:cs="Lucida Sans Unicode"/>
          <w:b/>
          <w:sz w:val="23"/>
          <w:szCs w:val="22"/>
          <w:lang w:val="es-ES" w:eastAsia="en-US"/>
        </w:rPr>
      </w:pPr>
    </w:p>
    <w:p w14:paraId="26699980" w14:textId="77777777" w:rsidR="007042DB" w:rsidRPr="00BA3A51" w:rsidRDefault="007042DB" w:rsidP="007042DB">
      <w:pPr>
        <w:widowControl w:val="0"/>
        <w:autoSpaceDE w:val="0"/>
        <w:autoSpaceDN w:val="0"/>
        <w:spacing w:before="1" w:after="0"/>
        <w:ind w:left="312"/>
        <w:jc w:val="left"/>
        <w:rPr>
          <w:rFonts w:eastAsia="Lucida Sans Unicode" w:cs="Lucida Sans Unicode"/>
          <w:szCs w:val="22"/>
          <w:lang w:val="es-ES" w:eastAsia="en-US"/>
        </w:rPr>
      </w:pPr>
      <w:r w:rsidRPr="00BA3A51">
        <w:rPr>
          <w:rFonts w:eastAsia="Lucida Sans Unicode" w:cs="Lucida Sans Unicode"/>
          <w:w w:val="105"/>
          <w:szCs w:val="22"/>
          <w:lang w:val="es-ES" w:eastAsia="en-US"/>
        </w:rPr>
        <w:t>(Máximo 3 hojas por participante)</w:t>
      </w:r>
    </w:p>
    <w:p w14:paraId="3C329BC4" w14:textId="77777777" w:rsidR="007042DB" w:rsidRPr="00BA3A51" w:rsidRDefault="007042DB" w:rsidP="007042DB">
      <w:pPr>
        <w:widowControl w:val="0"/>
        <w:autoSpaceDE w:val="0"/>
        <w:autoSpaceDN w:val="0"/>
        <w:spacing w:before="1" w:after="0"/>
        <w:jc w:val="left"/>
        <w:rPr>
          <w:rFonts w:eastAsia="Lucida Sans Unicode" w:cs="Lucida Sans Unicode"/>
          <w:sz w:val="21"/>
          <w:szCs w:val="22"/>
          <w:lang w:val="es-ES" w:eastAsia="en-US"/>
        </w:rPr>
      </w:pPr>
    </w:p>
    <w:tbl>
      <w:tblPr>
        <w:tblW w:w="0" w:type="auto"/>
        <w:tblInd w:w="11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3"/>
      </w:tblGrid>
      <w:tr w:rsidR="007042DB" w:rsidRPr="00BA3A51" w14:paraId="0B88B20B" w14:textId="77777777" w:rsidTr="00F84630">
        <w:trPr>
          <w:trHeight w:hRule="exact" w:val="2028"/>
        </w:trPr>
        <w:tc>
          <w:tcPr>
            <w:tcW w:w="92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8E86FD" w14:textId="77777777" w:rsidR="007042DB" w:rsidRPr="00BA3A51" w:rsidRDefault="007042DB" w:rsidP="00F84630">
            <w:pPr>
              <w:widowControl w:val="0"/>
              <w:autoSpaceDE w:val="0"/>
              <w:autoSpaceDN w:val="0"/>
              <w:spacing w:before="3" w:after="0"/>
              <w:jc w:val="left"/>
              <w:rPr>
                <w:rFonts w:eastAsia="Lucida Sans Unicode" w:cs="Lucida Sans Unicode"/>
                <w:szCs w:val="22"/>
                <w:lang w:val="es-ES" w:eastAsia="en-US"/>
              </w:rPr>
            </w:pPr>
          </w:p>
          <w:p w14:paraId="02DDA17C" w14:textId="77777777" w:rsidR="007042DB" w:rsidRPr="00BA3A51" w:rsidRDefault="007042DB" w:rsidP="00F84630">
            <w:pPr>
              <w:widowControl w:val="0"/>
              <w:tabs>
                <w:tab w:val="left" w:pos="3121"/>
                <w:tab w:val="left" w:pos="3449"/>
                <w:tab w:val="left" w:pos="4034"/>
                <w:tab w:val="left" w:pos="4157"/>
                <w:tab w:val="left" w:pos="4209"/>
                <w:tab w:val="left" w:pos="4785"/>
                <w:tab w:val="left" w:pos="7447"/>
                <w:tab w:val="left" w:pos="7620"/>
                <w:tab w:val="left" w:pos="7732"/>
                <w:tab w:val="left" w:pos="7907"/>
                <w:tab w:val="left" w:pos="8156"/>
              </w:tabs>
              <w:autoSpaceDE w:val="0"/>
              <w:autoSpaceDN w:val="0"/>
              <w:spacing w:after="0" w:line="247" w:lineRule="auto"/>
              <w:ind w:left="60" w:right="1124"/>
              <w:jc w:val="left"/>
              <w:rPr>
                <w:rFonts w:eastAsia="Lucida Sans Unicode" w:cs="Lucida Sans Unicode"/>
                <w:sz w:val="20"/>
                <w:szCs w:val="22"/>
                <w:lang w:val="es-ES" w:eastAsia="en-US"/>
              </w:rPr>
            </w:pP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Apellidos: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Fecha</w:t>
            </w:r>
            <w:r w:rsidRPr="00BA3A51">
              <w:rPr>
                <w:rFonts w:eastAsia="Lucida Sans Unicode" w:cs="Lucida Sans Unicode"/>
                <w:spacing w:val="-17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de</w:t>
            </w:r>
            <w:r w:rsidRPr="00BA3A51">
              <w:rPr>
                <w:rFonts w:eastAsia="Lucida Sans Unicode" w:cs="Lucida Sans Unicode"/>
                <w:spacing w:val="-15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nacimiento: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 xml:space="preserve"> Nombre</w:t>
            </w:r>
            <w:r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s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Nacionalidad: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 xml:space="preserve"> Correo</w:t>
            </w:r>
            <w:r w:rsidRPr="00BA3A51">
              <w:rPr>
                <w:rFonts w:eastAsia="Lucida Sans Unicode" w:cs="Lucida Sans Unicode"/>
                <w:spacing w:val="-12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electrónico: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Documento</w:t>
            </w:r>
            <w:r w:rsidRPr="00BA3A51">
              <w:rPr>
                <w:rFonts w:eastAsia="Lucida Sans Unicode" w:cs="Lucida Sans Unicode"/>
                <w:spacing w:val="-26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de</w:t>
            </w:r>
            <w:r w:rsidRPr="00BA3A51">
              <w:rPr>
                <w:rFonts w:eastAsia="Lucida Sans Unicode" w:cs="Lucida Sans Unicode"/>
                <w:spacing w:val="-24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identidad:</w:t>
            </w:r>
            <w:r w:rsidRPr="00BA3A51">
              <w:rPr>
                <w:rFonts w:eastAsia="Lucida Sans Unicode" w:cs="Lucida Sans Unicode"/>
                <w:w w:val="103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Tel</w:t>
            </w:r>
            <w:r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éfono celular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Entidad</w:t>
            </w:r>
            <w:r w:rsidRPr="00BA3A51">
              <w:rPr>
                <w:rFonts w:eastAsia="Lucida Sans Unicode" w:cs="Lucida Sans Unicode"/>
                <w:spacing w:val="-3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donde</w:t>
            </w:r>
            <w:r w:rsidRPr="00BA3A51">
              <w:rPr>
                <w:rFonts w:eastAsia="Lucida Sans Unicode" w:cs="Lucida Sans Unicode"/>
                <w:spacing w:val="-4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labora:</w:t>
            </w:r>
            <w:r w:rsidRPr="00BA3A51">
              <w:rPr>
                <w:rFonts w:eastAsia="Lucida Sans Unicode" w:cs="Lucida Sans Unicode"/>
                <w:w w:val="103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Cargo o</w:t>
            </w:r>
            <w:r w:rsidRPr="00BA3A51">
              <w:rPr>
                <w:rFonts w:eastAsia="Lucida Sans Unicode" w:cs="Lucida Sans Unicode"/>
                <w:spacing w:val="-16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posición</w:t>
            </w:r>
            <w:r w:rsidRPr="00BA3A51">
              <w:rPr>
                <w:rFonts w:eastAsia="Lucida Sans Unicode" w:cs="Lucida Sans Unicode"/>
                <w:spacing w:val="-9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actual: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ab/>
            </w:r>
            <w:r>
              <w:rPr>
                <w:rFonts w:eastAsia="Lucida Sans Unicode" w:cs="Lucida Sans Unicode"/>
                <w:w w:val="105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Tiempo en</w:t>
            </w:r>
            <w:r w:rsidRPr="00BA3A51">
              <w:rPr>
                <w:rFonts w:eastAsia="Lucida Sans Unicode" w:cs="Lucida Sans Unicode"/>
                <w:spacing w:val="-24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el</w:t>
            </w:r>
            <w:r w:rsidRPr="00BA3A51">
              <w:rPr>
                <w:rFonts w:eastAsia="Lucida Sans Unicode" w:cs="Lucida Sans Unicode"/>
                <w:spacing w:val="-10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cargo</w:t>
            </w:r>
            <w:r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 xml:space="preserve"> (años)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 xml:space="preserve">: </w:t>
            </w:r>
            <w:r w:rsidRPr="00BA3A51">
              <w:rPr>
                <w:rFonts w:eastAsia="Lucida Sans Unicode" w:cs="Lucida Sans Unicode"/>
                <w:w w:val="103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Años</w:t>
            </w:r>
            <w:r w:rsidRPr="00BA3A51">
              <w:rPr>
                <w:rFonts w:eastAsia="Lucida Sans Unicode" w:cs="Lucida Sans Unicode"/>
                <w:spacing w:val="-10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de</w:t>
            </w:r>
            <w:r w:rsidRPr="00BA3A51">
              <w:rPr>
                <w:rFonts w:eastAsia="Lucida Sans Unicode" w:cs="Lucida Sans Unicode"/>
                <w:spacing w:val="-9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experiencia</w:t>
            </w:r>
            <w:r w:rsidRPr="00BA3A51">
              <w:rPr>
                <w:rFonts w:eastAsia="Lucida Sans Unicode" w:cs="Lucida Sans Unicode"/>
                <w:spacing w:val="-9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en</w:t>
            </w:r>
            <w:r w:rsidRPr="00BA3A51">
              <w:rPr>
                <w:rFonts w:eastAsia="Lucida Sans Unicode" w:cs="Lucida Sans Unicode"/>
                <w:spacing w:val="-12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el</w:t>
            </w:r>
            <w:r w:rsidRPr="00BA3A51">
              <w:rPr>
                <w:rFonts w:eastAsia="Lucida Sans Unicode" w:cs="Lucida Sans Unicode"/>
                <w:spacing w:val="-9"/>
                <w:w w:val="105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sector:</w:t>
            </w:r>
            <w:r w:rsidRPr="00BA3A51">
              <w:rPr>
                <w:rFonts w:eastAsia="Lucida Sans Unicode" w:cs="Lucida Sans Unicode"/>
                <w:sz w:val="20"/>
                <w:szCs w:val="22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w w:val="103"/>
                <w:sz w:val="20"/>
                <w:szCs w:val="22"/>
                <w:u w:val="single"/>
                <w:lang w:val="es-ES" w:eastAsia="en-US"/>
              </w:rPr>
              <w:t xml:space="preserve"> </w:t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  <w:r w:rsidRPr="00BA3A51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ab/>
            </w:r>
          </w:p>
        </w:tc>
      </w:tr>
      <w:tr w:rsidR="007042DB" w:rsidRPr="00BA3A51" w14:paraId="33D495A8" w14:textId="77777777" w:rsidTr="00F84630">
        <w:trPr>
          <w:trHeight w:hRule="exact" w:val="2739"/>
        </w:trPr>
        <w:tc>
          <w:tcPr>
            <w:tcW w:w="9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318FB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left="60" w:right="1124"/>
              <w:jc w:val="left"/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</w:pP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Títulos obtenidos (Área/disciplina, universidad, año</w:t>
            </w:r>
            <w:r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 xml:space="preserve"> de graduación</w:t>
            </w: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):</w:t>
            </w:r>
          </w:p>
          <w:p w14:paraId="5B821C81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right="1124"/>
              <w:jc w:val="left"/>
              <w:rPr>
                <w:rFonts w:eastAsia="Lucida Sans Unicode" w:cs="Lucida Sans Unicode"/>
                <w:sz w:val="20"/>
                <w:szCs w:val="22"/>
                <w:lang w:val="es-ES" w:eastAsia="en-US"/>
              </w:rPr>
            </w:pPr>
          </w:p>
          <w:p w14:paraId="298C6ED2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right="1124"/>
              <w:rPr>
                <w:rFonts w:eastAsia="Lucida Sans Unicode" w:cs="Lucida Sans Unicode"/>
                <w:i/>
                <w:iCs/>
                <w:sz w:val="20"/>
                <w:szCs w:val="22"/>
                <w:lang w:val="es-ES" w:eastAsia="en-US"/>
              </w:rPr>
            </w:pPr>
            <w:r>
              <w:rPr>
                <w:rFonts w:eastAsia="Lucida Sans Unicode" w:cs="Lucida Sans Unicode"/>
                <w:i/>
                <w:iCs/>
                <w:sz w:val="20"/>
                <w:szCs w:val="22"/>
                <w:lang w:val="es-ES" w:eastAsia="en-US"/>
              </w:rPr>
              <w:t>Indique la formación profesional de la siguiente manera, en orden cronológico (del más vigente al más antiguo)</w:t>
            </w:r>
          </w:p>
          <w:p w14:paraId="0B844A61" w14:textId="77777777" w:rsidR="007042DB" w:rsidRPr="009B71D9" w:rsidRDefault="007042DB" w:rsidP="00F84630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/>
              <w:ind w:right="1124"/>
              <w:rPr>
                <w:rFonts w:eastAsia="Lucida Sans Unicode" w:cs="Lucida Sans Unicode"/>
                <w:i/>
                <w:iCs/>
                <w:sz w:val="20"/>
                <w:szCs w:val="22"/>
                <w:u w:val="single"/>
                <w:lang w:val="es-ES" w:eastAsia="en-US"/>
              </w:rPr>
            </w:pPr>
            <w:r w:rsidRPr="009B71D9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>Magíster en Administración de Empresas. Universidad Nacional Abierta y a Distancia. 2021</w:t>
            </w:r>
          </w:p>
          <w:p w14:paraId="6D2627C7" w14:textId="77777777" w:rsidR="007042DB" w:rsidRPr="009B71D9" w:rsidRDefault="007042DB" w:rsidP="00F84630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/>
              <w:ind w:right="1124"/>
              <w:rPr>
                <w:rFonts w:eastAsia="Lucida Sans Unicode" w:cs="Lucida Sans Unicode"/>
                <w:i/>
                <w:iCs/>
                <w:sz w:val="20"/>
                <w:szCs w:val="22"/>
                <w:u w:val="single"/>
                <w:lang w:val="es-ES" w:eastAsia="en-US"/>
              </w:rPr>
            </w:pPr>
            <w:r w:rsidRPr="009B71D9">
              <w:rPr>
                <w:rFonts w:eastAsia="Lucida Sans Unicode" w:cs="Lucida Sans Unicode"/>
                <w:sz w:val="20"/>
                <w:szCs w:val="22"/>
                <w:u w:val="single"/>
                <w:lang w:val="es-ES" w:eastAsia="en-US"/>
              </w:rPr>
              <w:t>Administrador de empresas. Universidad Industrial de Santander. 2014</w:t>
            </w:r>
          </w:p>
          <w:p w14:paraId="6BD0F480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right="1124"/>
              <w:rPr>
                <w:rFonts w:eastAsia="Lucida Sans Unicode" w:cs="Lucida Sans Unicode"/>
                <w:i/>
                <w:iCs/>
                <w:sz w:val="20"/>
                <w:szCs w:val="22"/>
                <w:lang w:val="es-ES" w:eastAsia="en-US"/>
              </w:rPr>
            </w:pPr>
          </w:p>
          <w:p w14:paraId="4A40D267" w14:textId="77777777" w:rsidR="007042DB" w:rsidRPr="009B71D9" w:rsidRDefault="007042DB" w:rsidP="00F84630">
            <w:pPr>
              <w:widowControl w:val="0"/>
              <w:autoSpaceDE w:val="0"/>
              <w:autoSpaceDN w:val="0"/>
              <w:spacing w:after="0"/>
              <w:ind w:right="1124"/>
              <w:rPr>
                <w:rFonts w:eastAsia="Lucida Sans Unicode" w:cs="Lucida Sans Unicode"/>
                <w:i/>
                <w:iCs/>
                <w:sz w:val="20"/>
                <w:szCs w:val="22"/>
                <w:lang w:val="es-ES" w:eastAsia="en-US"/>
              </w:rPr>
            </w:pPr>
            <w:r>
              <w:rPr>
                <w:rFonts w:eastAsia="Lucida Sans Unicode" w:cs="Lucida Sans Unicode"/>
                <w:i/>
                <w:iCs/>
                <w:sz w:val="20"/>
                <w:szCs w:val="22"/>
                <w:lang w:val="es-ES" w:eastAsia="en-US"/>
              </w:rPr>
              <w:t xml:space="preserve">El texto subrayado constituye un ejemplo. Borrar al momento de su postulación. </w:t>
            </w:r>
          </w:p>
        </w:tc>
      </w:tr>
      <w:tr w:rsidR="007042DB" w:rsidRPr="00BA3A51" w14:paraId="697F2231" w14:textId="77777777" w:rsidTr="00F84630">
        <w:trPr>
          <w:trHeight w:hRule="exact" w:val="2129"/>
        </w:trPr>
        <w:tc>
          <w:tcPr>
            <w:tcW w:w="9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E1882" w14:textId="77777777" w:rsidR="007042DB" w:rsidRPr="00BA3A51" w:rsidRDefault="007042DB" w:rsidP="00F84630">
            <w:pPr>
              <w:widowControl w:val="0"/>
              <w:autoSpaceDE w:val="0"/>
              <w:autoSpaceDN w:val="0"/>
              <w:spacing w:after="0"/>
              <w:ind w:left="60" w:right="1124"/>
              <w:jc w:val="left"/>
              <w:rPr>
                <w:rFonts w:eastAsia="Lucida Sans Unicode" w:cs="Lucida Sans Unicode"/>
                <w:sz w:val="20"/>
                <w:szCs w:val="22"/>
                <w:lang w:val="es-ES" w:eastAsia="en-US"/>
              </w:rPr>
            </w:pP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Experiencia</w:t>
            </w:r>
          </w:p>
        </w:tc>
      </w:tr>
      <w:tr w:rsidR="007042DB" w:rsidRPr="00BA3A51" w14:paraId="057DE143" w14:textId="77777777" w:rsidTr="00F84630">
        <w:trPr>
          <w:trHeight w:hRule="exact" w:val="999"/>
        </w:trPr>
        <w:tc>
          <w:tcPr>
            <w:tcW w:w="9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FB274" w14:textId="77777777" w:rsidR="007042DB" w:rsidRPr="00BA3A51" w:rsidRDefault="007042DB" w:rsidP="00F84630">
            <w:pPr>
              <w:widowControl w:val="0"/>
              <w:autoSpaceDE w:val="0"/>
              <w:autoSpaceDN w:val="0"/>
              <w:spacing w:after="0"/>
              <w:ind w:left="60" w:right="1124"/>
              <w:jc w:val="left"/>
              <w:rPr>
                <w:rFonts w:eastAsia="Lucida Sans Unicode" w:cs="Lucida Sans Unicode"/>
                <w:sz w:val="20"/>
                <w:szCs w:val="22"/>
                <w:lang w:val="es-ES" w:eastAsia="en-US"/>
              </w:rPr>
            </w:pP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Cargos desempeñados (Tipo de posición, institución, fecha) en los últimos 5 años:</w:t>
            </w:r>
          </w:p>
        </w:tc>
      </w:tr>
      <w:tr w:rsidR="007042DB" w:rsidRPr="00BA3A51" w14:paraId="22409B25" w14:textId="77777777" w:rsidTr="00F84630">
        <w:trPr>
          <w:trHeight w:hRule="exact" w:val="857"/>
        </w:trPr>
        <w:tc>
          <w:tcPr>
            <w:tcW w:w="9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78801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left="60" w:right="188"/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</w:pP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Asimismo, declaro que me comprometo a acatar los resultados de la evaluación de la propuesta de Misión Tecnológica, tomando conocimiento de que los mismos son inapelables.</w:t>
            </w:r>
          </w:p>
          <w:p w14:paraId="72695ED5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left="60" w:right="188"/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</w:pPr>
          </w:p>
          <w:p w14:paraId="4F6814BA" w14:textId="77777777" w:rsidR="007042DB" w:rsidRDefault="007042DB" w:rsidP="00F84630">
            <w:pPr>
              <w:widowControl w:val="0"/>
              <w:autoSpaceDE w:val="0"/>
              <w:autoSpaceDN w:val="0"/>
              <w:spacing w:after="0"/>
              <w:ind w:left="60" w:right="188"/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</w:pPr>
          </w:p>
          <w:p w14:paraId="66F00D71" w14:textId="77777777" w:rsidR="007042DB" w:rsidRPr="00BA3A51" w:rsidRDefault="007042DB" w:rsidP="00F84630">
            <w:pPr>
              <w:widowControl w:val="0"/>
              <w:autoSpaceDE w:val="0"/>
              <w:autoSpaceDN w:val="0"/>
              <w:spacing w:after="0"/>
              <w:ind w:left="60" w:right="188"/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</w:pPr>
          </w:p>
        </w:tc>
      </w:tr>
      <w:tr w:rsidR="007042DB" w:rsidRPr="00BA3A51" w14:paraId="622D420B" w14:textId="77777777" w:rsidTr="00F84630">
        <w:trPr>
          <w:trHeight w:hRule="exact" w:val="861"/>
        </w:trPr>
        <w:tc>
          <w:tcPr>
            <w:tcW w:w="9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C8DEB" w14:textId="77777777" w:rsidR="007042DB" w:rsidRPr="00BA3A51" w:rsidRDefault="007042DB" w:rsidP="00F84630">
            <w:pPr>
              <w:widowControl w:val="0"/>
              <w:autoSpaceDE w:val="0"/>
              <w:autoSpaceDN w:val="0"/>
              <w:spacing w:after="0"/>
              <w:ind w:left="60" w:right="1124"/>
              <w:jc w:val="left"/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</w:pPr>
            <w:r w:rsidRPr="00BA3A51">
              <w:rPr>
                <w:rFonts w:eastAsia="Lucida Sans Unicode" w:cs="Lucida Sans Unicode"/>
                <w:w w:val="105"/>
                <w:sz w:val="20"/>
                <w:szCs w:val="22"/>
                <w:lang w:val="es-ES" w:eastAsia="en-US"/>
              </w:rPr>
              <w:t>Firma</w:t>
            </w:r>
          </w:p>
        </w:tc>
      </w:tr>
    </w:tbl>
    <w:p w14:paraId="7D4B7962" w14:textId="77777777" w:rsidR="007042DB" w:rsidRPr="00BA3A51" w:rsidRDefault="007042DB" w:rsidP="007042DB">
      <w:pPr>
        <w:rPr>
          <w:b/>
          <w:bCs/>
        </w:rPr>
      </w:pPr>
    </w:p>
    <w:p w14:paraId="43711D0D" w14:textId="77777777" w:rsidR="00BA3A51" w:rsidRPr="007042DB" w:rsidRDefault="00BA3A51" w:rsidP="007042DB"/>
    <w:sectPr w:rsidR="00BA3A51" w:rsidRPr="007042DB" w:rsidSect="009E2B79">
      <w:headerReference w:type="default" r:id="rId8"/>
      <w:footerReference w:type="default" r:id="rId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D2AB" w14:textId="77777777" w:rsidR="00E434F0" w:rsidRDefault="00E434F0" w:rsidP="00017713">
      <w:pPr>
        <w:spacing w:after="0"/>
      </w:pPr>
      <w:r>
        <w:separator/>
      </w:r>
    </w:p>
  </w:endnote>
  <w:endnote w:type="continuationSeparator" w:id="0">
    <w:p w14:paraId="7554D3CD" w14:textId="77777777" w:rsidR="00E434F0" w:rsidRDefault="00E434F0" w:rsidP="000177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5BEF9F-0825-364C-95E5-43D1CBA166CB}"/>
    <w:embedBold r:id="rId2" w:fontKey="{810EDF84-749D-A74E-8761-E8114FD653E1}"/>
    <w:embedItalic r:id="rId3" w:fontKey="{15AC9967-6381-EE4C-9476-E7BD0FFDDDA0}"/>
    <w:embedBoldItalic r:id="rId4" w:fontKey="{5D275051-7502-1549-B33A-3A3E6A6654E8}"/>
  </w:font>
  <w:font w:name="Noto Sans Symbols">
    <w:altName w:val="Times New Roman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1185CD83-0623-2E42-9E99-F05313CFA6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F0B1D2D-09AF-D24C-8277-5F059D0208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45C131E3-EE81-0448-A0E6-541E9C141A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35E30DD-F0EF-3648-8261-B3CD31659C33}"/>
    <w:embedBold r:id="rId10" w:fontKey="{19249CAD-85C4-DC47-B92F-4147B152DF6F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11" w:fontKey="{519DCA5A-2C16-4C46-837D-ECF62BB12174}"/>
    <w:embedBold r:id="rId12" w:fontKey="{E379D9F5-8EF3-E54F-9D6A-957AA99C6A6F}"/>
    <w:embedBoldItalic r:id="rId13" w:fontKey="{43B63685-9154-4A4A-8768-6B912FEADE69}"/>
  </w:font>
  <w:font w:name="Lexend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4" w:fontKey="{3DB637E9-6F6C-AD42-A480-28123693E3BF}"/>
    <w:embedBold r:id="rId15" w:fontKey="{7F1EC573-3FF4-B44E-AFDD-9928325EE884}"/>
    <w:embedItalic r:id="rId16" w:fontKey="{6085AA90-214E-7748-8012-0F72BF2778DD}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7" w:fontKey="{4387E02D-1EE5-3540-8103-6FF8E5EF5FA7}"/>
    <w:embedBold r:id="rId18" w:fontKey="{6F98BB0E-B42F-CF4D-B6EA-C823ED9FBCE8}"/>
  </w:font>
  <w:font w:name="Lexend Medium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19" w:fontKey="{69E4D2A0-DB88-3244-AFB1-D3ACBC3D1100}"/>
  </w:font>
  <w:font w:name="Times New Roman (Títulos en alf">
    <w:altName w:val="Times New Roman"/>
    <w:panose1 w:val="020B0604020202020204"/>
    <w:charset w:val="00"/>
    <w:family w:val="roman"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1" w:fontKey="{0AFF3328-A1BD-D14C-A8BC-DD59E3C716BB}"/>
    <w:embedBold r:id="rId22" w:fontKey="{8121E516-2AD5-F340-8709-AA2F2DD0EDCE}"/>
    <w:embedItalic r:id="rId23" w:fontKey="{1CB4F0B0-33EA-FA4B-9D1F-0D43A55F7F87}"/>
  </w:font>
  <w:font w:name="Lexen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24" w:fontKey="{69CD0797-AF86-3349-932E-EFEDE90F95DA}"/>
    <w:embedBold r:id="rId25" w:fontKey="{9280D812-ABE1-7346-B6CB-5B5370D503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6" w:fontKey="{9480A25D-7185-384A-B1E5-DF90E3F52698}"/>
    <w:embedBold r:id="rId27" w:fontKey="{91ED4E3A-C064-3A46-B6F1-4660DD673D9C}"/>
    <w:embedItalic r:id="rId28" w:fontKey="{C4DF06CC-D9B2-5E40-B7FF-5CEA3B6EAB6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9" w:fontKey="{92D0131F-27EB-EB42-8DB5-8E551F9E35BB}"/>
    <w:embedBold r:id="rId30" w:fontKey="{46DF8AFC-6353-E046-A1ED-4590F68296BA}"/>
    <w:embedItalic r:id="rId31" w:fontKey="{55887D19-D62D-8E42-960A-75593A6584DE}"/>
  </w:font>
  <w:font w:name="Open Sans Condensed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2" w:fontKey="{710E7283-E8CC-C447-B313-AEABB5BD58A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33" w:fontKey="{164BF098-90AF-3A4A-AD4C-151028889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764983"/>
      <w:docPartObj>
        <w:docPartGallery w:val="Page Numbers (Bottom of Page)"/>
        <w:docPartUnique/>
      </w:docPartObj>
    </w:sdtPr>
    <w:sdtContent>
      <w:p w14:paraId="2208655A" w14:textId="04A2BD3F" w:rsidR="005059E1" w:rsidRDefault="00737171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5E19FB3" wp14:editId="43069B49">
                  <wp:simplePos x="0" y="0"/>
                  <wp:positionH relativeFrom="leftMargin">
                    <wp:posOffset>107950</wp:posOffset>
                  </wp:positionH>
                  <wp:positionV relativeFrom="page">
                    <wp:align>bottom</wp:align>
                  </wp:positionV>
                  <wp:extent cx="742950" cy="622300"/>
                  <wp:effectExtent l="0" t="0" r="0" b="6350"/>
                  <wp:wrapNone/>
                  <wp:docPr id="19" name="Rectángul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29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37773624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2085828292"/>
                                  </w:sdtPr>
                                  <w:sdtContent>
                                    <w:p w14:paraId="4BB87A6E" w14:textId="77777777" w:rsidR="00737171" w:rsidRDefault="0073717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737171">
                                        <w:rPr>
                                          <w:rFonts w:asciiTheme="minorHAnsi" w:eastAsiaTheme="minorEastAsia" w:hAnsiTheme="minorHAnsi" w:cs="Times New Roman"/>
                                          <w:b/>
                                          <w:bCs/>
                                          <w:szCs w:val="22"/>
                                        </w:rPr>
                                        <w:fldChar w:fldCharType="begin"/>
                                      </w:r>
                                      <w:r w:rsidRPr="00737171">
                                        <w:rPr>
                                          <w:b/>
                                          <w:bCs/>
                                        </w:rPr>
                                        <w:instrText>PAGE   \* MERGEFORMAT</w:instrText>
                                      </w:r>
                                      <w:r w:rsidRPr="00737171">
                                        <w:rPr>
                                          <w:rFonts w:asciiTheme="minorHAnsi" w:eastAsiaTheme="minorEastAsia" w:hAnsiTheme="minorHAnsi" w:cs="Times New Roman"/>
                                          <w:b/>
                                          <w:bCs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Pr="0073717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  <w:szCs w:val="48"/>
                                          <w:lang w:val="es-ES"/>
                                        </w:rPr>
                                        <w:t>2</w:t>
                                      </w:r>
                                      <w:r w:rsidRPr="0073717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E19FB3" id="Rectángulo 19" o:spid="_x0000_s1026" style="position:absolute;left:0;text-align:left;margin-left:8.5pt;margin-top:0;width:58.5pt;height:49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bottom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&#13;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37773624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2085828292"/>
                            </w:sdtPr>
                            <w:sdtContent>
                              <w:p w14:paraId="4BB87A6E" w14:textId="77777777" w:rsidR="00737171" w:rsidRDefault="0073717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737171">
                                  <w:rPr>
                                    <w:rFonts w:asciiTheme="minorHAnsi" w:eastAsiaTheme="minorEastAsia" w:hAnsiTheme="minorHAnsi" w:cs="Times New Roman"/>
                                    <w:b/>
                                    <w:bCs/>
                                    <w:szCs w:val="22"/>
                                  </w:rPr>
                                  <w:fldChar w:fldCharType="begin"/>
                                </w:r>
                                <w:r w:rsidRPr="00737171">
                                  <w:rPr>
                                    <w:b/>
                                    <w:bCs/>
                                  </w:rPr>
                                  <w:instrText>PAGE   \* MERGEFORMAT</w:instrText>
                                </w:r>
                                <w:r w:rsidRPr="00737171">
                                  <w:rPr>
                                    <w:rFonts w:asciiTheme="minorHAnsi" w:eastAsiaTheme="minorEastAsia" w:hAnsiTheme="minorHAnsi" w:cs="Times New Roman"/>
                                    <w:b/>
                                    <w:bCs/>
                                    <w:szCs w:val="22"/>
                                  </w:rPr>
                                  <w:fldChar w:fldCharType="separate"/>
                                </w:r>
                                <w:r w:rsidRPr="0073717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  <w:szCs w:val="48"/>
                                    <w:lang w:val="es-ES"/>
                                  </w:rPr>
                                  <w:t>2</w:t>
                                </w:r>
                                <w:r w:rsidRPr="0073717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  <w:r>
          <w:rPr>
            <w:noProof/>
            <w:color w:val="000000"/>
            <w:sz w:val="20"/>
            <w:szCs w:val="20"/>
          </w:rPr>
          <w:drawing>
            <wp:anchor distT="0" distB="0" distL="114300" distR="114300" simplePos="0" relativeHeight="251678720" behindDoc="1" locked="0" layoutInCell="1" allowOverlap="1" wp14:anchorId="41B74E39" wp14:editId="25AE86F9">
              <wp:simplePos x="0" y="0"/>
              <wp:positionH relativeFrom="page">
                <wp:align>left</wp:align>
              </wp:positionH>
              <wp:positionV relativeFrom="page">
                <wp:posOffset>8424545</wp:posOffset>
              </wp:positionV>
              <wp:extent cx="7760335" cy="1910080"/>
              <wp:effectExtent l="0" t="0" r="0" b="0"/>
              <wp:wrapNone/>
              <wp:docPr id="566440372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6440372" name="Imagen 566440372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2572"/>
                      <a:stretch/>
                    </pic:blipFill>
                    <pic:spPr bwMode="auto">
                      <a:xfrm>
                        <a:off x="0" y="0"/>
                        <a:ext cx="7760335" cy="191008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AD72B" w14:textId="77777777" w:rsidR="00E434F0" w:rsidRDefault="00E434F0" w:rsidP="00017713">
      <w:pPr>
        <w:spacing w:after="0"/>
      </w:pPr>
      <w:r>
        <w:separator/>
      </w:r>
    </w:p>
  </w:footnote>
  <w:footnote w:type="continuationSeparator" w:id="0">
    <w:p w14:paraId="2DBCB1A9" w14:textId="77777777" w:rsidR="00E434F0" w:rsidRDefault="00E434F0" w:rsidP="000177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4F8C" w14:textId="57286726" w:rsidR="00FC7618" w:rsidRDefault="002C0458">
    <w:pPr>
      <w:pStyle w:val="Encabezado"/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74624" behindDoc="0" locked="0" layoutInCell="1" allowOverlap="1" wp14:anchorId="252DB29F" wp14:editId="35414240">
          <wp:simplePos x="0" y="0"/>
          <wp:positionH relativeFrom="column">
            <wp:posOffset>-1139669</wp:posOffset>
          </wp:positionH>
          <wp:positionV relativeFrom="page">
            <wp:posOffset>-28228</wp:posOffset>
          </wp:positionV>
          <wp:extent cx="7807325" cy="1503680"/>
          <wp:effectExtent l="0" t="0" r="3175" b="0"/>
          <wp:wrapThrough wrapText="bothSides">
            <wp:wrapPolygon edited="0">
              <wp:start x="0" y="0"/>
              <wp:lineTo x="0" y="9304"/>
              <wp:lineTo x="105" y="11676"/>
              <wp:lineTo x="351" y="14595"/>
              <wp:lineTo x="843" y="17878"/>
              <wp:lineTo x="1651" y="19885"/>
              <wp:lineTo x="2460" y="19885"/>
              <wp:lineTo x="3303" y="17878"/>
              <wp:lineTo x="3303" y="17514"/>
              <wp:lineTo x="21574" y="16601"/>
              <wp:lineTo x="21574" y="15142"/>
              <wp:lineTo x="18411" y="14595"/>
              <wp:lineTo x="21574" y="13682"/>
              <wp:lineTo x="21574" y="2372"/>
              <wp:lineTo x="3654" y="0"/>
              <wp:lineTo x="0" y="0"/>
            </wp:wrapPolygon>
          </wp:wrapThrough>
          <wp:docPr id="169038725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387259" name="Imagen 169038725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9"/>
                  <a:stretch/>
                </pic:blipFill>
                <pic:spPr bwMode="auto">
                  <a:xfrm>
                    <a:off x="0" y="0"/>
                    <a:ext cx="7807325" cy="1503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EDB">
      <w:rPr>
        <w:noProof/>
      </w:rPr>
      <w:drawing>
        <wp:anchor distT="0" distB="0" distL="114300" distR="114300" simplePos="0" relativeHeight="251670528" behindDoc="0" locked="0" layoutInCell="1" allowOverlap="1" wp14:anchorId="16FA5774" wp14:editId="27919785">
          <wp:simplePos x="0" y="0"/>
          <wp:positionH relativeFrom="leftMargin">
            <wp:align>right</wp:align>
          </wp:positionH>
          <wp:positionV relativeFrom="paragraph">
            <wp:posOffset>-379730</wp:posOffset>
          </wp:positionV>
          <wp:extent cx="669806" cy="669806"/>
          <wp:effectExtent l="0" t="0" r="0" b="0"/>
          <wp:wrapNone/>
          <wp:docPr id="195494624" name="Gráfico 195494624" descr="Átomo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áfico 8" descr="Átomo con relleno sólid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806" cy="669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EDB">
      <w:rPr>
        <w:noProof/>
      </w:rPr>
      <w:drawing>
        <wp:anchor distT="0" distB="0" distL="114300" distR="114300" simplePos="0" relativeHeight="251668480" behindDoc="0" locked="0" layoutInCell="1" allowOverlap="1" wp14:anchorId="6E986DFF" wp14:editId="64E50866">
          <wp:simplePos x="0" y="0"/>
          <wp:positionH relativeFrom="rightMargin">
            <wp:posOffset>196850</wp:posOffset>
          </wp:positionH>
          <wp:positionV relativeFrom="paragraph">
            <wp:posOffset>-481067</wp:posOffset>
          </wp:positionV>
          <wp:extent cx="706991" cy="786765"/>
          <wp:effectExtent l="0" t="0" r="0" b="0"/>
          <wp:wrapNone/>
          <wp:docPr id="1892025920" name="Imagen 1892025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451"/>
                  <a:stretch/>
                </pic:blipFill>
                <pic:spPr bwMode="auto">
                  <a:xfrm>
                    <a:off x="0" y="0"/>
                    <a:ext cx="706991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7ECC"/>
    <w:multiLevelType w:val="multilevel"/>
    <w:tmpl w:val="5F301C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752E8"/>
    <w:multiLevelType w:val="multilevel"/>
    <w:tmpl w:val="9BC45F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E42CB"/>
    <w:multiLevelType w:val="multilevel"/>
    <w:tmpl w:val="920C4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49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0F3D5384"/>
    <w:multiLevelType w:val="multilevel"/>
    <w:tmpl w:val="8D9C02E4"/>
    <w:lvl w:ilvl="0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●"/>
      <w:lvlJc w:val="left"/>
      <w:pPr>
        <w:ind w:left="280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529" w:hanging="180"/>
      </w:pPr>
    </w:lvl>
    <w:lvl w:ilvl="3">
      <w:start w:val="1"/>
      <w:numFmt w:val="decimal"/>
      <w:lvlText w:val="%4."/>
      <w:lvlJc w:val="left"/>
      <w:pPr>
        <w:ind w:left="4249" w:hanging="360"/>
      </w:pPr>
    </w:lvl>
    <w:lvl w:ilvl="4">
      <w:start w:val="1"/>
      <w:numFmt w:val="lowerLetter"/>
      <w:lvlText w:val="%5."/>
      <w:lvlJc w:val="left"/>
      <w:pPr>
        <w:ind w:left="4969" w:hanging="360"/>
      </w:pPr>
    </w:lvl>
    <w:lvl w:ilvl="5">
      <w:start w:val="1"/>
      <w:numFmt w:val="lowerRoman"/>
      <w:lvlText w:val="%6."/>
      <w:lvlJc w:val="right"/>
      <w:pPr>
        <w:ind w:left="5689" w:hanging="180"/>
      </w:pPr>
    </w:lvl>
    <w:lvl w:ilvl="6">
      <w:start w:val="1"/>
      <w:numFmt w:val="decimal"/>
      <w:lvlText w:val="%7."/>
      <w:lvlJc w:val="left"/>
      <w:pPr>
        <w:ind w:left="6409" w:hanging="360"/>
      </w:pPr>
    </w:lvl>
    <w:lvl w:ilvl="7">
      <w:start w:val="1"/>
      <w:numFmt w:val="lowerLetter"/>
      <w:lvlText w:val="%8."/>
      <w:lvlJc w:val="left"/>
      <w:pPr>
        <w:ind w:left="7129" w:hanging="360"/>
      </w:pPr>
    </w:lvl>
    <w:lvl w:ilvl="8">
      <w:start w:val="1"/>
      <w:numFmt w:val="lowerRoman"/>
      <w:lvlText w:val="%9."/>
      <w:lvlJc w:val="right"/>
      <w:pPr>
        <w:ind w:left="7849" w:hanging="180"/>
      </w:pPr>
    </w:lvl>
  </w:abstractNum>
  <w:abstractNum w:abstractNumId="4" w15:restartNumberingAfterBreak="0">
    <w:nsid w:val="0F9C00CD"/>
    <w:multiLevelType w:val="multilevel"/>
    <w:tmpl w:val="C19635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541E9C"/>
    <w:multiLevelType w:val="hybridMultilevel"/>
    <w:tmpl w:val="F82E9AA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A1078"/>
    <w:multiLevelType w:val="multilevel"/>
    <w:tmpl w:val="11CAB642"/>
    <w:lvl w:ilvl="0"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267C16"/>
    <w:multiLevelType w:val="hybridMultilevel"/>
    <w:tmpl w:val="FA80B4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D4466"/>
    <w:multiLevelType w:val="multilevel"/>
    <w:tmpl w:val="63402B6A"/>
    <w:lvl w:ilvl="0">
      <w:start w:val="8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2AF65F1F"/>
    <w:multiLevelType w:val="multilevel"/>
    <w:tmpl w:val="920C4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2D526246"/>
    <w:multiLevelType w:val="multilevel"/>
    <w:tmpl w:val="32623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E425678"/>
    <w:multiLevelType w:val="multilevel"/>
    <w:tmpl w:val="920C4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49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332C60D3"/>
    <w:multiLevelType w:val="hybridMultilevel"/>
    <w:tmpl w:val="57605F34"/>
    <w:lvl w:ilvl="0" w:tplc="C322695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C708C"/>
    <w:multiLevelType w:val="hybridMultilevel"/>
    <w:tmpl w:val="E2A8F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A2DE9"/>
    <w:multiLevelType w:val="multilevel"/>
    <w:tmpl w:val="1B748CDC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4577A40"/>
    <w:multiLevelType w:val="hybridMultilevel"/>
    <w:tmpl w:val="8460C8EE"/>
    <w:lvl w:ilvl="0" w:tplc="D54419D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45F6F"/>
    <w:multiLevelType w:val="multilevel"/>
    <w:tmpl w:val="920C4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49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 w15:restartNumberingAfterBreak="0">
    <w:nsid w:val="497C597F"/>
    <w:multiLevelType w:val="multilevel"/>
    <w:tmpl w:val="B41AEF66"/>
    <w:lvl w:ilvl="0">
      <w:start w:val="9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E7E6EE0"/>
    <w:multiLevelType w:val="multilevel"/>
    <w:tmpl w:val="B0B21A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AB35BC8"/>
    <w:multiLevelType w:val="hybridMultilevel"/>
    <w:tmpl w:val="A36876CC"/>
    <w:lvl w:ilvl="0" w:tplc="E402CA4A">
      <w:start w:val="1"/>
      <w:numFmt w:val="decimal"/>
      <w:lvlText w:val="%1."/>
      <w:lvlJc w:val="left"/>
      <w:pPr>
        <w:ind w:left="339" w:hanging="339"/>
      </w:pPr>
      <w:rPr>
        <w:rFonts w:hint="default"/>
        <w:spacing w:val="-3"/>
        <w:w w:val="100"/>
      </w:rPr>
    </w:lvl>
    <w:lvl w:ilvl="1" w:tplc="19D0918C">
      <w:start w:val="1"/>
      <w:numFmt w:val="lowerLetter"/>
      <w:lvlText w:val="%2."/>
      <w:lvlJc w:val="left"/>
      <w:pPr>
        <w:ind w:left="593" w:hanging="339"/>
      </w:pPr>
      <w:rPr>
        <w:rFonts w:ascii="Calibri" w:eastAsia="Calibri" w:hAnsi="Calibri" w:cs="Calibri" w:hint="default"/>
        <w:w w:val="99"/>
        <w:sz w:val="17"/>
        <w:szCs w:val="17"/>
      </w:rPr>
    </w:lvl>
    <w:lvl w:ilvl="2" w:tplc="3DB6C682">
      <w:start w:val="1"/>
      <w:numFmt w:val="bullet"/>
      <w:lvlText w:val="•"/>
      <w:lvlJc w:val="left"/>
      <w:pPr>
        <w:ind w:left="1522" w:hanging="339"/>
      </w:pPr>
      <w:rPr>
        <w:rFonts w:hint="default"/>
      </w:rPr>
    </w:lvl>
    <w:lvl w:ilvl="3" w:tplc="043CE192">
      <w:start w:val="1"/>
      <w:numFmt w:val="bullet"/>
      <w:lvlText w:val="•"/>
      <w:lvlJc w:val="left"/>
      <w:pPr>
        <w:ind w:left="2444" w:hanging="339"/>
      </w:pPr>
      <w:rPr>
        <w:rFonts w:hint="default"/>
      </w:rPr>
    </w:lvl>
    <w:lvl w:ilvl="4" w:tplc="3C782B3A">
      <w:start w:val="1"/>
      <w:numFmt w:val="bullet"/>
      <w:lvlText w:val="•"/>
      <w:lvlJc w:val="left"/>
      <w:pPr>
        <w:ind w:left="3366" w:hanging="339"/>
      </w:pPr>
      <w:rPr>
        <w:rFonts w:hint="default"/>
      </w:rPr>
    </w:lvl>
    <w:lvl w:ilvl="5" w:tplc="AB88EA08">
      <w:start w:val="1"/>
      <w:numFmt w:val="bullet"/>
      <w:lvlText w:val="•"/>
      <w:lvlJc w:val="left"/>
      <w:pPr>
        <w:ind w:left="4288" w:hanging="339"/>
      </w:pPr>
      <w:rPr>
        <w:rFonts w:hint="default"/>
      </w:rPr>
    </w:lvl>
    <w:lvl w:ilvl="6" w:tplc="D40A0B20">
      <w:start w:val="1"/>
      <w:numFmt w:val="bullet"/>
      <w:lvlText w:val="•"/>
      <w:lvlJc w:val="left"/>
      <w:pPr>
        <w:ind w:left="5211" w:hanging="339"/>
      </w:pPr>
      <w:rPr>
        <w:rFonts w:hint="default"/>
      </w:rPr>
    </w:lvl>
    <w:lvl w:ilvl="7" w:tplc="43EAF8CC">
      <w:start w:val="1"/>
      <w:numFmt w:val="bullet"/>
      <w:lvlText w:val="•"/>
      <w:lvlJc w:val="left"/>
      <w:pPr>
        <w:ind w:left="6133" w:hanging="339"/>
      </w:pPr>
      <w:rPr>
        <w:rFonts w:hint="default"/>
      </w:rPr>
    </w:lvl>
    <w:lvl w:ilvl="8" w:tplc="378422E2">
      <w:start w:val="1"/>
      <w:numFmt w:val="bullet"/>
      <w:lvlText w:val="•"/>
      <w:lvlJc w:val="left"/>
      <w:pPr>
        <w:ind w:left="7055" w:hanging="339"/>
      </w:pPr>
      <w:rPr>
        <w:rFonts w:hint="default"/>
      </w:rPr>
    </w:lvl>
  </w:abstractNum>
  <w:abstractNum w:abstractNumId="20" w15:restartNumberingAfterBreak="0">
    <w:nsid w:val="5DCB6E6E"/>
    <w:multiLevelType w:val="hybridMultilevel"/>
    <w:tmpl w:val="6804D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C42E1"/>
    <w:multiLevelType w:val="multilevel"/>
    <w:tmpl w:val="C0A62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108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 w15:restartNumberingAfterBreak="0">
    <w:nsid w:val="6E726C36"/>
    <w:multiLevelType w:val="multilevel"/>
    <w:tmpl w:val="1F58CE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40818F1"/>
    <w:multiLevelType w:val="multilevel"/>
    <w:tmpl w:val="F40ABA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5627E1E"/>
    <w:multiLevelType w:val="multilevel"/>
    <w:tmpl w:val="374A9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AC94EEF"/>
    <w:multiLevelType w:val="multilevel"/>
    <w:tmpl w:val="DBACE7F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89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7B9422B8"/>
    <w:multiLevelType w:val="hybridMultilevel"/>
    <w:tmpl w:val="32EE41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9335">
    <w:abstractNumId w:val="10"/>
  </w:num>
  <w:num w:numId="2" w16cid:durableId="754397560">
    <w:abstractNumId w:val="18"/>
  </w:num>
  <w:num w:numId="3" w16cid:durableId="1424260193">
    <w:abstractNumId w:val="22"/>
  </w:num>
  <w:num w:numId="4" w16cid:durableId="18970733">
    <w:abstractNumId w:val="1"/>
  </w:num>
  <w:num w:numId="5" w16cid:durableId="2034303637">
    <w:abstractNumId w:val="3"/>
  </w:num>
  <w:num w:numId="6" w16cid:durableId="69737123">
    <w:abstractNumId w:val="23"/>
  </w:num>
  <w:num w:numId="7" w16cid:durableId="2144686761">
    <w:abstractNumId w:val="4"/>
  </w:num>
  <w:num w:numId="8" w16cid:durableId="796721245">
    <w:abstractNumId w:val="24"/>
  </w:num>
  <w:num w:numId="9" w16cid:durableId="190077500">
    <w:abstractNumId w:val="0"/>
  </w:num>
  <w:num w:numId="10" w16cid:durableId="232736237">
    <w:abstractNumId w:val="12"/>
  </w:num>
  <w:num w:numId="11" w16cid:durableId="1724475111">
    <w:abstractNumId w:val="19"/>
  </w:num>
  <w:num w:numId="12" w16cid:durableId="516965644">
    <w:abstractNumId w:val="8"/>
  </w:num>
  <w:num w:numId="13" w16cid:durableId="172650124">
    <w:abstractNumId w:val="21"/>
  </w:num>
  <w:num w:numId="14" w16cid:durableId="1763139626">
    <w:abstractNumId w:val="5"/>
  </w:num>
  <w:num w:numId="15" w16cid:durableId="737630087">
    <w:abstractNumId w:val="15"/>
  </w:num>
  <w:num w:numId="16" w16cid:durableId="1702709682">
    <w:abstractNumId w:val="6"/>
  </w:num>
  <w:num w:numId="17" w16cid:durableId="178280754">
    <w:abstractNumId w:val="13"/>
  </w:num>
  <w:num w:numId="18" w16cid:durableId="833451415">
    <w:abstractNumId w:val="7"/>
  </w:num>
  <w:num w:numId="19" w16cid:durableId="1286932353">
    <w:abstractNumId w:val="16"/>
  </w:num>
  <w:num w:numId="20" w16cid:durableId="460998860">
    <w:abstractNumId w:val="11"/>
  </w:num>
  <w:num w:numId="21" w16cid:durableId="1674993085">
    <w:abstractNumId w:val="2"/>
  </w:num>
  <w:num w:numId="22" w16cid:durableId="1448963851">
    <w:abstractNumId w:val="25"/>
  </w:num>
  <w:num w:numId="23" w16cid:durableId="378751554">
    <w:abstractNumId w:val="14"/>
  </w:num>
  <w:num w:numId="24" w16cid:durableId="158422380">
    <w:abstractNumId w:val="17"/>
  </w:num>
  <w:num w:numId="25" w16cid:durableId="93790220">
    <w:abstractNumId w:val="9"/>
  </w:num>
  <w:num w:numId="26" w16cid:durableId="895550903">
    <w:abstractNumId w:val="20"/>
  </w:num>
  <w:num w:numId="27" w16cid:durableId="1504978910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430"/>
    <w:rsid w:val="00001FBD"/>
    <w:rsid w:val="00004F41"/>
    <w:rsid w:val="00005859"/>
    <w:rsid w:val="000073D9"/>
    <w:rsid w:val="000074C0"/>
    <w:rsid w:val="00007FC9"/>
    <w:rsid w:val="00011058"/>
    <w:rsid w:val="00011C06"/>
    <w:rsid w:val="000160E8"/>
    <w:rsid w:val="00017713"/>
    <w:rsid w:val="00022694"/>
    <w:rsid w:val="000264C9"/>
    <w:rsid w:val="000327D1"/>
    <w:rsid w:val="0003668B"/>
    <w:rsid w:val="00036B24"/>
    <w:rsid w:val="00040DF6"/>
    <w:rsid w:val="00040EB4"/>
    <w:rsid w:val="00044AB3"/>
    <w:rsid w:val="00045A3E"/>
    <w:rsid w:val="00050647"/>
    <w:rsid w:val="00050B18"/>
    <w:rsid w:val="00051236"/>
    <w:rsid w:val="00052647"/>
    <w:rsid w:val="000531B8"/>
    <w:rsid w:val="00056E15"/>
    <w:rsid w:val="00057074"/>
    <w:rsid w:val="00060AE1"/>
    <w:rsid w:val="000614B7"/>
    <w:rsid w:val="000678F7"/>
    <w:rsid w:val="000715EB"/>
    <w:rsid w:val="000745D3"/>
    <w:rsid w:val="000746CE"/>
    <w:rsid w:val="00074C02"/>
    <w:rsid w:val="000757D5"/>
    <w:rsid w:val="00077146"/>
    <w:rsid w:val="00081C0E"/>
    <w:rsid w:val="0008284E"/>
    <w:rsid w:val="00083E7C"/>
    <w:rsid w:val="00084E5A"/>
    <w:rsid w:val="00085F1D"/>
    <w:rsid w:val="00087147"/>
    <w:rsid w:val="000877E1"/>
    <w:rsid w:val="00090B24"/>
    <w:rsid w:val="00093D1E"/>
    <w:rsid w:val="00095F40"/>
    <w:rsid w:val="000960A1"/>
    <w:rsid w:val="000A27EF"/>
    <w:rsid w:val="000A51D3"/>
    <w:rsid w:val="000A7225"/>
    <w:rsid w:val="000A779A"/>
    <w:rsid w:val="000A77D5"/>
    <w:rsid w:val="000A7918"/>
    <w:rsid w:val="000A79AB"/>
    <w:rsid w:val="000A7DC2"/>
    <w:rsid w:val="000B008A"/>
    <w:rsid w:val="000B085E"/>
    <w:rsid w:val="000B0EE8"/>
    <w:rsid w:val="000B5111"/>
    <w:rsid w:val="000B5E82"/>
    <w:rsid w:val="000B6734"/>
    <w:rsid w:val="000B6BC6"/>
    <w:rsid w:val="000B6E24"/>
    <w:rsid w:val="000B7F82"/>
    <w:rsid w:val="000C0774"/>
    <w:rsid w:val="000C0D6E"/>
    <w:rsid w:val="000C2233"/>
    <w:rsid w:val="000C3E57"/>
    <w:rsid w:val="000C4084"/>
    <w:rsid w:val="000C6261"/>
    <w:rsid w:val="000D4DFB"/>
    <w:rsid w:val="000D73A6"/>
    <w:rsid w:val="000E06B5"/>
    <w:rsid w:val="000F271C"/>
    <w:rsid w:val="000F556D"/>
    <w:rsid w:val="000F7FD0"/>
    <w:rsid w:val="0010020D"/>
    <w:rsid w:val="001011D8"/>
    <w:rsid w:val="0010641C"/>
    <w:rsid w:val="00106570"/>
    <w:rsid w:val="00110E80"/>
    <w:rsid w:val="001122DD"/>
    <w:rsid w:val="00113CEA"/>
    <w:rsid w:val="001222CC"/>
    <w:rsid w:val="00123B7E"/>
    <w:rsid w:val="00123DCF"/>
    <w:rsid w:val="001252EF"/>
    <w:rsid w:val="001269FE"/>
    <w:rsid w:val="00131755"/>
    <w:rsid w:val="00132872"/>
    <w:rsid w:val="00134793"/>
    <w:rsid w:val="001349EB"/>
    <w:rsid w:val="00135F70"/>
    <w:rsid w:val="00147797"/>
    <w:rsid w:val="001510D2"/>
    <w:rsid w:val="001518E5"/>
    <w:rsid w:val="001540A8"/>
    <w:rsid w:val="0015545B"/>
    <w:rsid w:val="0015621E"/>
    <w:rsid w:val="001573A4"/>
    <w:rsid w:val="001613F6"/>
    <w:rsid w:val="0016740E"/>
    <w:rsid w:val="00167E66"/>
    <w:rsid w:val="001858A4"/>
    <w:rsid w:val="0018690A"/>
    <w:rsid w:val="00187AC0"/>
    <w:rsid w:val="00191201"/>
    <w:rsid w:val="0019209D"/>
    <w:rsid w:val="001927AC"/>
    <w:rsid w:val="0019444F"/>
    <w:rsid w:val="0019559B"/>
    <w:rsid w:val="00196B64"/>
    <w:rsid w:val="0019709A"/>
    <w:rsid w:val="001A0C0D"/>
    <w:rsid w:val="001A2F35"/>
    <w:rsid w:val="001A3699"/>
    <w:rsid w:val="001A5130"/>
    <w:rsid w:val="001A56C8"/>
    <w:rsid w:val="001A5E41"/>
    <w:rsid w:val="001A774A"/>
    <w:rsid w:val="001B1567"/>
    <w:rsid w:val="001B19B0"/>
    <w:rsid w:val="001B2C59"/>
    <w:rsid w:val="001C51E0"/>
    <w:rsid w:val="001C6E4D"/>
    <w:rsid w:val="001D0221"/>
    <w:rsid w:val="001D1195"/>
    <w:rsid w:val="001D40E7"/>
    <w:rsid w:val="001D65DB"/>
    <w:rsid w:val="001E2C15"/>
    <w:rsid w:val="001E66D0"/>
    <w:rsid w:val="001F0EB9"/>
    <w:rsid w:val="001F1A65"/>
    <w:rsid w:val="001F3259"/>
    <w:rsid w:val="001F47DE"/>
    <w:rsid w:val="001F579D"/>
    <w:rsid w:val="00202D04"/>
    <w:rsid w:val="00206170"/>
    <w:rsid w:val="00206582"/>
    <w:rsid w:val="002110E8"/>
    <w:rsid w:val="00213A07"/>
    <w:rsid w:val="00213EBF"/>
    <w:rsid w:val="00222254"/>
    <w:rsid w:val="0022293D"/>
    <w:rsid w:val="0022366F"/>
    <w:rsid w:val="00224944"/>
    <w:rsid w:val="002257F8"/>
    <w:rsid w:val="00225E0F"/>
    <w:rsid w:val="002269A1"/>
    <w:rsid w:val="00230A1C"/>
    <w:rsid w:val="00236F49"/>
    <w:rsid w:val="002426FB"/>
    <w:rsid w:val="00242ABD"/>
    <w:rsid w:val="00244728"/>
    <w:rsid w:val="00245E1A"/>
    <w:rsid w:val="00246954"/>
    <w:rsid w:val="00250CD2"/>
    <w:rsid w:val="002575D3"/>
    <w:rsid w:val="002615E6"/>
    <w:rsid w:val="00261F1F"/>
    <w:rsid w:val="00262C8E"/>
    <w:rsid w:val="00262D78"/>
    <w:rsid w:val="0026782E"/>
    <w:rsid w:val="0027049C"/>
    <w:rsid w:val="00273DC7"/>
    <w:rsid w:val="00276F94"/>
    <w:rsid w:val="0027719D"/>
    <w:rsid w:val="00277CD5"/>
    <w:rsid w:val="00283C36"/>
    <w:rsid w:val="00285528"/>
    <w:rsid w:val="00293A7C"/>
    <w:rsid w:val="002951EA"/>
    <w:rsid w:val="00295B13"/>
    <w:rsid w:val="0029717E"/>
    <w:rsid w:val="002A0922"/>
    <w:rsid w:val="002A0D09"/>
    <w:rsid w:val="002A4E74"/>
    <w:rsid w:val="002A58EA"/>
    <w:rsid w:val="002B29B2"/>
    <w:rsid w:val="002B3266"/>
    <w:rsid w:val="002B4A68"/>
    <w:rsid w:val="002B4CD9"/>
    <w:rsid w:val="002C0458"/>
    <w:rsid w:val="002C2096"/>
    <w:rsid w:val="002C6BE1"/>
    <w:rsid w:val="002D0BD9"/>
    <w:rsid w:val="002D24E1"/>
    <w:rsid w:val="002D2E09"/>
    <w:rsid w:val="002D3588"/>
    <w:rsid w:val="002D38A7"/>
    <w:rsid w:val="002D57EA"/>
    <w:rsid w:val="002D6A3F"/>
    <w:rsid w:val="002E4E89"/>
    <w:rsid w:val="002E522A"/>
    <w:rsid w:val="002F1F39"/>
    <w:rsid w:val="002F26B2"/>
    <w:rsid w:val="002F2723"/>
    <w:rsid w:val="002F4D34"/>
    <w:rsid w:val="002F4F46"/>
    <w:rsid w:val="002F6E85"/>
    <w:rsid w:val="002F7430"/>
    <w:rsid w:val="002F7703"/>
    <w:rsid w:val="00302C91"/>
    <w:rsid w:val="00303BDF"/>
    <w:rsid w:val="00307FD9"/>
    <w:rsid w:val="00310BD9"/>
    <w:rsid w:val="00311ECB"/>
    <w:rsid w:val="00314F14"/>
    <w:rsid w:val="003175A7"/>
    <w:rsid w:val="003175E9"/>
    <w:rsid w:val="0032184F"/>
    <w:rsid w:val="00323588"/>
    <w:rsid w:val="00324FAE"/>
    <w:rsid w:val="00325DBA"/>
    <w:rsid w:val="00326476"/>
    <w:rsid w:val="00330E4B"/>
    <w:rsid w:val="003369DC"/>
    <w:rsid w:val="0033740B"/>
    <w:rsid w:val="003374BC"/>
    <w:rsid w:val="003415DD"/>
    <w:rsid w:val="0034341E"/>
    <w:rsid w:val="00344B26"/>
    <w:rsid w:val="00344C99"/>
    <w:rsid w:val="00345065"/>
    <w:rsid w:val="00347B61"/>
    <w:rsid w:val="00352102"/>
    <w:rsid w:val="00352F1E"/>
    <w:rsid w:val="00355332"/>
    <w:rsid w:val="00356E75"/>
    <w:rsid w:val="003641A7"/>
    <w:rsid w:val="003662B4"/>
    <w:rsid w:val="00371499"/>
    <w:rsid w:val="00372106"/>
    <w:rsid w:val="003725BD"/>
    <w:rsid w:val="00373DFF"/>
    <w:rsid w:val="003755C0"/>
    <w:rsid w:val="00377B41"/>
    <w:rsid w:val="00377E2D"/>
    <w:rsid w:val="0038491C"/>
    <w:rsid w:val="00386143"/>
    <w:rsid w:val="003879B4"/>
    <w:rsid w:val="0039121D"/>
    <w:rsid w:val="00391281"/>
    <w:rsid w:val="00391ED4"/>
    <w:rsid w:val="0039399F"/>
    <w:rsid w:val="00393C3F"/>
    <w:rsid w:val="00393D8F"/>
    <w:rsid w:val="00395389"/>
    <w:rsid w:val="00396BE8"/>
    <w:rsid w:val="00396ED3"/>
    <w:rsid w:val="003A1254"/>
    <w:rsid w:val="003A25E6"/>
    <w:rsid w:val="003A2AF5"/>
    <w:rsid w:val="003A4A7F"/>
    <w:rsid w:val="003B18A5"/>
    <w:rsid w:val="003B3943"/>
    <w:rsid w:val="003C2633"/>
    <w:rsid w:val="003C4B9C"/>
    <w:rsid w:val="003C6A54"/>
    <w:rsid w:val="003C7B06"/>
    <w:rsid w:val="003D6F4A"/>
    <w:rsid w:val="003D77F3"/>
    <w:rsid w:val="003E062A"/>
    <w:rsid w:val="003E06F6"/>
    <w:rsid w:val="003F1900"/>
    <w:rsid w:val="003F454D"/>
    <w:rsid w:val="0040259E"/>
    <w:rsid w:val="00411B39"/>
    <w:rsid w:val="00412576"/>
    <w:rsid w:val="004125A1"/>
    <w:rsid w:val="0041343C"/>
    <w:rsid w:val="00414649"/>
    <w:rsid w:val="0041488E"/>
    <w:rsid w:val="004150D8"/>
    <w:rsid w:val="0041573B"/>
    <w:rsid w:val="0042172F"/>
    <w:rsid w:val="004251B5"/>
    <w:rsid w:val="00426F4E"/>
    <w:rsid w:val="00427B6E"/>
    <w:rsid w:val="00450A1A"/>
    <w:rsid w:val="004568F6"/>
    <w:rsid w:val="00457DAB"/>
    <w:rsid w:val="00460EDB"/>
    <w:rsid w:val="00463D8A"/>
    <w:rsid w:val="0046725A"/>
    <w:rsid w:val="00467E85"/>
    <w:rsid w:val="00470BC1"/>
    <w:rsid w:val="00470D6E"/>
    <w:rsid w:val="00473163"/>
    <w:rsid w:val="004733B1"/>
    <w:rsid w:val="00475E9F"/>
    <w:rsid w:val="0047644F"/>
    <w:rsid w:val="00477B4F"/>
    <w:rsid w:val="00482EEE"/>
    <w:rsid w:val="00484999"/>
    <w:rsid w:val="00485CB4"/>
    <w:rsid w:val="00487F54"/>
    <w:rsid w:val="00490194"/>
    <w:rsid w:val="00491C6A"/>
    <w:rsid w:val="00495886"/>
    <w:rsid w:val="00496742"/>
    <w:rsid w:val="00496D24"/>
    <w:rsid w:val="004A05D9"/>
    <w:rsid w:val="004A2A8A"/>
    <w:rsid w:val="004A49AD"/>
    <w:rsid w:val="004A501D"/>
    <w:rsid w:val="004A684D"/>
    <w:rsid w:val="004A7082"/>
    <w:rsid w:val="004B56F9"/>
    <w:rsid w:val="004B60C3"/>
    <w:rsid w:val="004B7274"/>
    <w:rsid w:val="004B7DD4"/>
    <w:rsid w:val="004C22A8"/>
    <w:rsid w:val="004C4DD1"/>
    <w:rsid w:val="004E0135"/>
    <w:rsid w:val="004E03D3"/>
    <w:rsid w:val="004E1AAD"/>
    <w:rsid w:val="004E40B3"/>
    <w:rsid w:val="004F0526"/>
    <w:rsid w:val="004F1689"/>
    <w:rsid w:val="004F5F82"/>
    <w:rsid w:val="00500216"/>
    <w:rsid w:val="00500627"/>
    <w:rsid w:val="005037EE"/>
    <w:rsid w:val="005049C0"/>
    <w:rsid w:val="00505797"/>
    <w:rsid w:val="005059E1"/>
    <w:rsid w:val="005106D1"/>
    <w:rsid w:val="00511E56"/>
    <w:rsid w:val="00514B2D"/>
    <w:rsid w:val="0051503C"/>
    <w:rsid w:val="00520E3B"/>
    <w:rsid w:val="005221FB"/>
    <w:rsid w:val="00522F1D"/>
    <w:rsid w:val="005233D2"/>
    <w:rsid w:val="00531CD8"/>
    <w:rsid w:val="005320CB"/>
    <w:rsid w:val="00532BA3"/>
    <w:rsid w:val="005341D0"/>
    <w:rsid w:val="0053585A"/>
    <w:rsid w:val="00537DA7"/>
    <w:rsid w:val="00540724"/>
    <w:rsid w:val="00542900"/>
    <w:rsid w:val="0054466F"/>
    <w:rsid w:val="00544EE4"/>
    <w:rsid w:val="005512E4"/>
    <w:rsid w:val="0055202C"/>
    <w:rsid w:val="00560FEB"/>
    <w:rsid w:val="00573A1F"/>
    <w:rsid w:val="005764B5"/>
    <w:rsid w:val="00583897"/>
    <w:rsid w:val="00583E97"/>
    <w:rsid w:val="0058603A"/>
    <w:rsid w:val="0058759D"/>
    <w:rsid w:val="0059575C"/>
    <w:rsid w:val="00595937"/>
    <w:rsid w:val="00596682"/>
    <w:rsid w:val="005A23A8"/>
    <w:rsid w:val="005A2A96"/>
    <w:rsid w:val="005B5F1C"/>
    <w:rsid w:val="005C50E2"/>
    <w:rsid w:val="005D15E6"/>
    <w:rsid w:val="005D1875"/>
    <w:rsid w:val="005D6174"/>
    <w:rsid w:val="005D7A3A"/>
    <w:rsid w:val="005E581F"/>
    <w:rsid w:val="005E73E5"/>
    <w:rsid w:val="005E7653"/>
    <w:rsid w:val="005F0872"/>
    <w:rsid w:val="005F158D"/>
    <w:rsid w:val="005F38B2"/>
    <w:rsid w:val="005F4BC4"/>
    <w:rsid w:val="005F7CE7"/>
    <w:rsid w:val="00601969"/>
    <w:rsid w:val="00605386"/>
    <w:rsid w:val="006116B5"/>
    <w:rsid w:val="006120D8"/>
    <w:rsid w:val="006147D7"/>
    <w:rsid w:val="006173B7"/>
    <w:rsid w:val="00617DF4"/>
    <w:rsid w:val="006208F0"/>
    <w:rsid w:val="006302F0"/>
    <w:rsid w:val="00633F6A"/>
    <w:rsid w:val="0063526E"/>
    <w:rsid w:val="0063749F"/>
    <w:rsid w:val="00637B87"/>
    <w:rsid w:val="00640F6E"/>
    <w:rsid w:val="00641FB6"/>
    <w:rsid w:val="00643D9B"/>
    <w:rsid w:val="006440FF"/>
    <w:rsid w:val="00644F83"/>
    <w:rsid w:val="00646754"/>
    <w:rsid w:val="00650B82"/>
    <w:rsid w:val="00651968"/>
    <w:rsid w:val="00656C40"/>
    <w:rsid w:val="00656FB0"/>
    <w:rsid w:val="00660B52"/>
    <w:rsid w:val="00670C15"/>
    <w:rsid w:val="00671E9E"/>
    <w:rsid w:val="006736F1"/>
    <w:rsid w:val="00675B4A"/>
    <w:rsid w:val="00677E98"/>
    <w:rsid w:val="006900FE"/>
    <w:rsid w:val="006939C1"/>
    <w:rsid w:val="006948E9"/>
    <w:rsid w:val="00694AFD"/>
    <w:rsid w:val="006A0FDB"/>
    <w:rsid w:val="006A1C2D"/>
    <w:rsid w:val="006A3C00"/>
    <w:rsid w:val="006A50C2"/>
    <w:rsid w:val="006B050E"/>
    <w:rsid w:val="006B18EF"/>
    <w:rsid w:val="006B24E5"/>
    <w:rsid w:val="006B4556"/>
    <w:rsid w:val="006B64B6"/>
    <w:rsid w:val="006B7A5C"/>
    <w:rsid w:val="006C0CE4"/>
    <w:rsid w:val="006D1498"/>
    <w:rsid w:val="006E3291"/>
    <w:rsid w:val="006E4169"/>
    <w:rsid w:val="006E6C3A"/>
    <w:rsid w:val="006E6EC2"/>
    <w:rsid w:val="006E7D4F"/>
    <w:rsid w:val="006F28D8"/>
    <w:rsid w:val="006F4303"/>
    <w:rsid w:val="006F4D51"/>
    <w:rsid w:val="006F55F3"/>
    <w:rsid w:val="006F6AAF"/>
    <w:rsid w:val="00700C59"/>
    <w:rsid w:val="007042DB"/>
    <w:rsid w:val="007137B0"/>
    <w:rsid w:val="00715F7B"/>
    <w:rsid w:val="00717FBB"/>
    <w:rsid w:val="00721CA4"/>
    <w:rsid w:val="007233CC"/>
    <w:rsid w:val="0072535C"/>
    <w:rsid w:val="00726110"/>
    <w:rsid w:val="00727E36"/>
    <w:rsid w:val="00734145"/>
    <w:rsid w:val="007346B8"/>
    <w:rsid w:val="00737171"/>
    <w:rsid w:val="00744515"/>
    <w:rsid w:val="0074489F"/>
    <w:rsid w:val="00745210"/>
    <w:rsid w:val="0075147B"/>
    <w:rsid w:val="00752BBD"/>
    <w:rsid w:val="007537FF"/>
    <w:rsid w:val="0075564F"/>
    <w:rsid w:val="007572B1"/>
    <w:rsid w:val="007639E4"/>
    <w:rsid w:val="007706FA"/>
    <w:rsid w:val="00771F31"/>
    <w:rsid w:val="00772B63"/>
    <w:rsid w:val="00773EC5"/>
    <w:rsid w:val="00782EBD"/>
    <w:rsid w:val="007832A8"/>
    <w:rsid w:val="00783A70"/>
    <w:rsid w:val="00784A51"/>
    <w:rsid w:val="00790978"/>
    <w:rsid w:val="00796339"/>
    <w:rsid w:val="007A55D1"/>
    <w:rsid w:val="007A56D7"/>
    <w:rsid w:val="007A617C"/>
    <w:rsid w:val="007B1C99"/>
    <w:rsid w:val="007C074F"/>
    <w:rsid w:val="007C0871"/>
    <w:rsid w:val="007C222F"/>
    <w:rsid w:val="007C36A9"/>
    <w:rsid w:val="007C6E6E"/>
    <w:rsid w:val="007C786F"/>
    <w:rsid w:val="007C79C0"/>
    <w:rsid w:val="007D0689"/>
    <w:rsid w:val="007D2111"/>
    <w:rsid w:val="007D5571"/>
    <w:rsid w:val="007D5982"/>
    <w:rsid w:val="007D7196"/>
    <w:rsid w:val="007E1EF8"/>
    <w:rsid w:val="007E304A"/>
    <w:rsid w:val="007E5D4A"/>
    <w:rsid w:val="007F0B30"/>
    <w:rsid w:val="007F3EB6"/>
    <w:rsid w:val="007F45A5"/>
    <w:rsid w:val="007F7BA6"/>
    <w:rsid w:val="008011FE"/>
    <w:rsid w:val="0080144D"/>
    <w:rsid w:val="00802662"/>
    <w:rsid w:val="00811ADA"/>
    <w:rsid w:val="00811EE6"/>
    <w:rsid w:val="0081276B"/>
    <w:rsid w:val="00815CF9"/>
    <w:rsid w:val="00816ED8"/>
    <w:rsid w:val="00817EEF"/>
    <w:rsid w:val="0082433E"/>
    <w:rsid w:val="0082589E"/>
    <w:rsid w:val="00836FE7"/>
    <w:rsid w:val="00847E34"/>
    <w:rsid w:val="00851946"/>
    <w:rsid w:val="00851F57"/>
    <w:rsid w:val="00852C67"/>
    <w:rsid w:val="00855113"/>
    <w:rsid w:val="0085550A"/>
    <w:rsid w:val="008556A0"/>
    <w:rsid w:val="00856A42"/>
    <w:rsid w:val="0086076B"/>
    <w:rsid w:val="008608EB"/>
    <w:rsid w:val="00860963"/>
    <w:rsid w:val="00860C60"/>
    <w:rsid w:val="00861061"/>
    <w:rsid w:val="00861813"/>
    <w:rsid w:val="00861DFC"/>
    <w:rsid w:val="008636C8"/>
    <w:rsid w:val="00864A08"/>
    <w:rsid w:val="00864A35"/>
    <w:rsid w:val="0086507E"/>
    <w:rsid w:val="00865556"/>
    <w:rsid w:val="0086728E"/>
    <w:rsid w:val="0087082B"/>
    <w:rsid w:val="00872BD0"/>
    <w:rsid w:val="008744F7"/>
    <w:rsid w:val="00876C01"/>
    <w:rsid w:val="0087777F"/>
    <w:rsid w:val="0088025F"/>
    <w:rsid w:val="008803E1"/>
    <w:rsid w:val="008A2F18"/>
    <w:rsid w:val="008A38B2"/>
    <w:rsid w:val="008A4FBA"/>
    <w:rsid w:val="008A69DC"/>
    <w:rsid w:val="008B0A5D"/>
    <w:rsid w:val="008B3D83"/>
    <w:rsid w:val="008B5207"/>
    <w:rsid w:val="008C13CF"/>
    <w:rsid w:val="008C4680"/>
    <w:rsid w:val="008D0F48"/>
    <w:rsid w:val="008D1023"/>
    <w:rsid w:val="008D2498"/>
    <w:rsid w:val="008D659F"/>
    <w:rsid w:val="008D6932"/>
    <w:rsid w:val="008E4252"/>
    <w:rsid w:val="008E5E6A"/>
    <w:rsid w:val="008E6233"/>
    <w:rsid w:val="008E6DB5"/>
    <w:rsid w:val="008F2A63"/>
    <w:rsid w:val="008F6FEE"/>
    <w:rsid w:val="00911F8F"/>
    <w:rsid w:val="0091521E"/>
    <w:rsid w:val="009173C6"/>
    <w:rsid w:val="0091768D"/>
    <w:rsid w:val="00917BEB"/>
    <w:rsid w:val="00922021"/>
    <w:rsid w:val="00922359"/>
    <w:rsid w:val="00934AA6"/>
    <w:rsid w:val="00937665"/>
    <w:rsid w:val="00937BCC"/>
    <w:rsid w:val="00937DAE"/>
    <w:rsid w:val="00942E5E"/>
    <w:rsid w:val="00952239"/>
    <w:rsid w:val="00955196"/>
    <w:rsid w:val="009554C1"/>
    <w:rsid w:val="00960134"/>
    <w:rsid w:val="0096113C"/>
    <w:rsid w:val="009650F5"/>
    <w:rsid w:val="009655DD"/>
    <w:rsid w:val="0097018B"/>
    <w:rsid w:val="009710EA"/>
    <w:rsid w:val="00972BE0"/>
    <w:rsid w:val="00974D25"/>
    <w:rsid w:val="00977736"/>
    <w:rsid w:val="00980DB4"/>
    <w:rsid w:val="00981C91"/>
    <w:rsid w:val="00982C9F"/>
    <w:rsid w:val="00983496"/>
    <w:rsid w:val="009843E4"/>
    <w:rsid w:val="00985A0D"/>
    <w:rsid w:val="009945FD"/>
    <w:rsid w:val="00997916"/>
    <w:rsid w:val="009B0255"/>
    <w:rsid w:val="009B2528"/>
    <w:rsid w:val="009B71D9"/>
    <w:rsid w:val="009B72AA"/>
    <w:rsid w:val="009C08E3"/>
    <w:rsid w:val="009C0949"/>
    <w:rsid w:val="009C32E2"/>
    <w:rsid w:val="009C3632"/>
    <w:rsid w:val="009C3E6A"/>
    <w:rsid w:val="009C6A6D"/>
    <w:rsid w:val="009C6C48"/>
    <w:rsid w:val="009D1EFA"/>
    <w:rsid w:val="009D5CCF"/>
    <w:rsid w:val="009D6D3A"/>
    <w:rsid w:val="009D6D5F"/>
    <w:rsid w:val="009E2B79"/>
    <w:rsid w:val="009E3951"/>
    <w:rsid w:val="009E4F11"/>
    <w:rsid w:val="009E6146"/>
    <w:rsid w:val="009F049C"/>
    <w:rsid w:val="009F2F30"/>
    <w:rsid w:val="009F346B"/>
    <w:rsid w:val="00A02721"/>
    <w:rsid w:val="00A03320"/>
    <w:rsid w:val="00A04838"/>
    <w:rsid w:val="00A100B4"/>
    <w:rsid w:val="00A20CC0"/>
    <w:rsid w:val="00A21177"/>
    <w:rsid w:val="00A32D26"/>
    <w:rsid w:val="00A34AEB"/>
    <w:rsid w:val="00A4052B"/>
    <w:rsid w:val="00A4262F"/>
    <w:rsid w:val="00A44D66"/>
    <w:rsid w:val="00A4565A"/>
    <w:rsid w:val="00A468B5"/>
    <w:rsid w:val="00A46FDB"/>
    <w:rsid w:val="00A5138F"/>
    <w:rsid w:val="00A51721"/>
    <w:rsid w:val="00A52816"/>
    <w:rsid w:val="00A5291E"/>
    <w:rsid w:val="00A5432E"/>
    <w:rsid w:val="00A63CC0"/>
    <w:rsid w:val="00A661E6"/>
    <w:rsid w:val="00A664E1"/>
    <w:rsid w:val="00A70241"/>
    <w:rsid w:val="00A74B41"/>
    <w:rsid w:val="00A75E54"/>
    <w:rsid w:val="00A77B35"/>
    <w:rsid w:val="00A85A87"/>
    <w:rsid w:val="00A90985"/>
    <w:rsid w:val="00A92E59"/>
    <w:rsid w:val="00A9658D"/>
    <w:rsid w:val="00AA2ADD"/>
    <w:rsid w:val="00AA30AB"/>
    <w:rsid w:val="00AA385F"/>
    <w:rsid w:val="00AA39BC"/>
    <w:rsid w:val="00AA48D9"/>
    <w:rsid w:val="00AA5043"/>
    <w:rsid w:val="00AA7EDE"/>
    <w:rsid w:val="00AB04F1"/>
    <w:rsid w:val="00AB1172"/>
    <w:rsid w:val="00AB1B2D"/>
    <w:rsid w:val="00AB234B"/>
    <w:rsid w:val="00AB5A5E"/>
    <w:rsid w:val="00AC1C73"/>
    <w:rsid w:val="00AC4422"/>
    <w:rsid w:val="00AC4FD0"/>
    <w:rsid w:val="00AC624D"/>
    <w:rsid w:val="00AC72E4"/>
    <w:rsid w:val="00AC7CC6"/>
    <w:rsid w:val="00AD07F7"/>
    <w:rsid w:val="00AD3927"/>
    <w:rsid w:val="00AD794D"/>
    <w:rsid w:val="00AE0B9E"/>
    <w:rsid w:val="00AE71E9"/>
    <w:rsid w:val="00AE7A17"/>
    <w:rsid w:val="00AF06AC"/>
    <w:rsid w:val="00AF1201"/>
    <w:rsid w:val="00AF26C4"/>
    <w:rsid w:val="00AF4033"/>
    <w:rsid w:val="00B00201"/>
    <w:rsid w:val="00B038B9"/>
    <w:rsid w:val="00B03ABB"/>
    <w:rsid w:val="00B03ACF"/>
    <w:rsid w:val="00B04E05"/>
    <w:rsid w:val="00B1315C"/>
    <w:rsid w:val="00B1370C"/>
    <w:rsid w:val="00B22D61"/>
    <w:rsid w:val="00B2728E"/>
    <w:rsid w:val="00B31EB2"/>
    <w:rsid w:val="00B32AED"/>
    <w:rsid w:val="00B3692E"/>
    <w:rsid w:val="00B37AE4"/>
    <w:rsid w:val="00B4087C"/>
    <w:rsid w:val="00B42356"/>
    <w:rsid w:val="00B458AA"/>
    <w:rsid w:val="00B46E87"/>
    <w:rsid w:val="00B50077"/>
    <w:rsid w:val="00B52EBA"/>
    <w:rsid w:val="00B53128"/>
    <w:rsid w:val="00B53139"/>
    <w:rsid w:val="00B5425C"/>
    <w:rsid w:val="00B5486F"/>
    <w:rsid w:val="00B561EA"/>
    <w:rsid w:val="00B56712"/>
    <w:rsid w:val="00B576DC"/>
    <w:rsid w:val="00B60168"/>
    <w:rsid w:val="00B60A36"/>
    <w:rsid w:val="00B61506"/>
    <w:rsid w:val="00B6340C"/>
    <w:rsid w:val="00B65FAE"/>
    <w:rsid w:val="00B6685F"/>
    <w:rsid w:val="00B70DBB"/>
    <w:rsid w:val="00B71F15"/>
    <w:rsid w:val="00B75901"/>
    <w:rsid w:val="00B76530"/>
    <w:rsid w:val="00B76550"/>
    <w:rsid w:val="00B76A27"/>
    <w:rsid w:val="00B76D5C"/>
    <w:rsid w:val="00B8080D"/>
    <w:rsid w:val="00B81D73"/>
    <w:rsid w:val="00B82070"/>
    <w:rsid w:val="00B8258E"/>
    <w:rsid w:val="00B82B34"/>
    <w:rsid w:val="00B83F9F"/>
    <w:rsid w:val="00B86A12"/>
    <w:rsid w:val="00BA1276"/>
    <w:rsid w:val="00BA141A"/>
    <w:rsid w:val="00BA143B"/>
    <w:rsid w:val="00BA1718"/>
    <w:rsid w:val="00BA1A4F"/>
    <w:rsid w:val="00BA3A51"/>
    <w:rsid w:val="00BA6B80"/>
    <w:rsid w:val="00BB20B8"/>
    <w:rsid w:val="00BB2B9C"/>
    <w:rsid w:val="00BB3301"/>
    <w:rsid w:val="00BB3960"/>
    <w:rsid w:val="00BB4946"/>
    <w:rsid w:val="00BB7125"/>
    <w:rsid w:val="00BC4CB2"/>
    <w:rsid w:val="00BD2848"/>
    <w:rsid w:val="00BD2C30"/>
    <w:rsid w:val="00BD31DC"/>
    <w:rsid w:val="00BD476C"/>
    <w:rsid w:val="00BD4A21"/>
    <w:rsid w:val="00BD75A2"/>
    <w:rsid w:val="00BD77B5"/>
    <w:rsid w:val="00BE0D68"/>
    <w:rsid w:val="00BE18CC"/>
    <w:rsid w:val="00BE6DE3"/>
    <w:rsid w:val="00BE7F05"/>
    <w:rsid w:val="00BF55BC"/>
    <w:rsid w:val="00C012EB"/>
    <w:rsid w:val="00C05B45"/>
    <w:rsid w:val="00C074F0"/>
    <w:rsid w:val="00C07CED"/>
    <w:rsid w:val="00C13095"/>
    <w:rsid w:val="00C14F41"/>
    <w:rsid w:val="00C15B9A"/>
    <w:rsid w:val="00C15FB6"/>
    <w:rsid w:val="00C16CEB"/>
    <w:rsid w:val="00C21CBF"/>
    <w:rsid w:val="00C2462D"/>
    <w:rsid w:val="00C25380"/>
    <w:rsid w:val="00C25B7C"/>
    <w:rsid w:val="00C25BAF"/>
    <w:rsid w:val="00C3242A"/>
    <w:rsid w:val="00C32FE3"/>
    <w:rsid w:val="00C33ADF"/>
    <w:rsid w:val="00C3413D"/>
    <w:rsid w:val="00C34560"/>
    <w:rsid w:val="00C3618B"/>
    <w:rsid w:val="00C3734F"/>
    <w:rsid w:val="00C43EB9"/>
    <w:rsid w:val="00C44CFB"/>
    <w:rsid w:val="00C456EF"/>
    <w:rsid w:val="00C4711B"/>
    <w:rsid w:val="00C51517"/>
    <w:rsid w:val="00C53196"/>
    <w:rsid w:val="00C6266F"/>
    <w:rsid w:val="00C62B37"/>
    <w:rsid w:val="00C65D8B"/>
    <w:rsid w:val="00C679C0"/>
    <w:rsid w:val="00C76227"/>
    <w:rsid w:val="00C76D45"/>
    <w:rsid w:val="00C775A0"/>
    <w:rsid w:val="00C77BFA"/>
    <w:rsid w:val="00C80421"/>
    <w:rsid w:val="00C8065D"/>
    <w:rsid w:val="00C8170D"/>
    <w:rsid w:val="00C83A45"/>
    <w:rsid w:val="00C854CB"/>
    <w:rsid w:val="00C85560"/>
    <w:rsid w:val="00C862B7"/>
    <w:rsid w:val="00C87A40"/>
    <w:rsid w:val="00C96406"/>
    <w:rsid w:val="00C97766"/>
    <w:rsid w:val="00CA1048"/>
    <w:rsid w:val="00CA24F4"/>
    <w:rsid w:val="00CA368A"/>
    <w:rsid w:val="00CA5425"/>
    <w:rsid w:val="00CA6D16"/>
    <w:rsid w:val="00CA7D84"/>
    <w:rsid w:val="00CB4059"/>
    <w:rsid w:val="00CC02B8"/>
    <w:rsid w:val="00CC0C6F"/>
    <w:rsid w:val="00CC3040"/>
    <w:rsid w:val="00CC411D"/>
    <w:rsid w:val="00CC4BF5"/>
    <w:rsid w:val="00CC52FD"/>
    <w:rsid w:val="00CC54E9"/>
    <w:rsid w:val="00CC61B3"/>
    <w:rsid w:val="00CD055B"/>
    <w:rsid w:val="00CD0A00"/>
    <w:rsid w:val="00CD20F6"/>
    <w:rsid w:val="00CD3717"/>
    <w:rsid w:val="00CD3ACF"/>
    <w:rsid w:val="00CD6503"/>
    <w:rsid w:val="00CD7AA6"/>
    <w:rsid w:val="00CE1CEB"/>
    <w:rsid w:val="00CE2A05"/>
    <w:rsid w:val="00CE5591"/>
    <w:rsid w:val="00CE57C1"/>
    <w:rsid w:val="00CE7070"/>
    <w:rsid w:val="00CF30AB"/>
    <w:rsid w:val="00CF4EDE"/>
    <w:rsid w:val="00CF7C52"/>
    <w:rsid w:val="00D050F0"/>
    <w:rsid w:val="00D062B6"/>
    <w:rsid w:val="00D12F8D"/>
    <w:rsid w:val="00D15213"/>
    <w:rsid w:val="00D15A72"/>
    <w:rsid w:val="00D168EB"/>
    <w:rsid w:val="00D173A0"/>
    <w:rsid w:val="00D246FF"/>
    <w:rsid w:val="00D31163"/>
    <w:rsid w:val="00D31D85"/>
    <w:rsid w:val="00D3433F"/>
    <w:rsid w:val="00D34F5C"/>
    <w:rsid w:val="00D35F58"/>
    <w:rsid w:val="00D40A45"/>
    <w:rsid w:val="00D41C3B"/>
    <w:rsid w:val="00D42CA7"/>
    <w:rsid w:val="00D4567B"/>
    <w:rsid w:val="00D460FB"/>
    <w:rsid w:val="00D47041"/>
    <w:rsid w:val="00D475F0"/>
    <w:rsid w:val="00D51400"/>
    <w:rsid w:val="00D514A8"/>
    <w:rsid w:val="00D53150"/>
    <w:rsid w:val="00D53ECE"/>
    <w:rsid w:val="00D55548"/>
    <w:rsid w:val="00D559AC"/>
    <w:rsid w:val="00D5672D"/>
    <w:rsid w:val="00D637B9"/>
    <w:rsid w:val="00D63AE6"/>
    <w:rsid w:val="00D67A0B"/>
    <w:rsid w:val="00D750E4"/>
    <w:rsid w:val="00D76C08"/>
    <w:rsid w:val="00D778A1"/>
    <w:rsid w:val="00D77C46"/>
    <w:rsid w:val="00D822B2"/>
    <w:rsid w:val="00D849B5"/>
    <w:rsid w:val="00D9054D"/>
    <w:rsid w:val="00D90811"/>
    <w:rsid w:val="00D90B3D"/>
    <w:rsid w:val="00D9322D"/>
    <w:rsid w:val="00DA1F0F"/>
    <w:rsid w:val="00DA44EB"/>
    <w:rsid w:val="00DA5C9D"/>
    <w:rsid w:val="00DB03CF"/>
    <w:rsid w:val="00DB1C11"/>
    <w:rsid w:val="00DB1D13"/>
    <w:rsid w:val="00DB2861"/>
    <w:rsid w:val="00DB5235"/>
    <w:rsid w:val="00DC40E2"/>
    <w:rsid w:val="00DC50FB"/>
    <w:rsid w:val="00DD0E19"/>
    <w:rsid w:val="00DD35C3"/>
    <w:rsid w:val="00DD3D7B"/>
    <w:rsid w:val="00DD708A"/>
    <w:rsid w:val="00DE4C1E"/>
    <w:rsid w:val="00DE5306"/>
    <w:rsid w:val="00DE5FFA"/>
    <w:rsid w:val="00DF2B59"/>
    <w:rsid w:val="00DF2BDD"/>
    <w:rsid w:val="00DF4A57"/>
    <w:rsid w:val="00DF4EFB"/>
    <w:rsid w:val="00DF7368"/>
    <w:rsid w:val="00E01001"/>
    <w:rsid w:val="00E0104E"/>
    <w:rsid w:val="00E01506"/>
    <w:rsid w:val="00E0541A"/>
    <w:rsid w:val="00E06677"/>
    <w:rsid w:val="00E07817"/>
    <w:rsid w:val="00E104D2"/>
    <w:rsid w:val="00E11669"/>
    <w:rsid w:val="00E11EF7"/>
    <w:rsid w:val="00E14B8B"/>
    <w:rsid w:val="00E15219"/>
    <w:rsid w:val="00E16238"/>
    <w:rsid w:val="00E17861"/>
    <w:rsid w:val="00E205DD"/>
    <w:rsid w:val="00E25063"/>
    <w:rsid w:val="00E3115C"/>
    <w:rsid w:val="00E33214"/>
    <w:rsid w:val="00E3388D"/>
    <w:rsid w:val="00E34E79"/>
    <w:rsid w:val="00E4140D"/>
    <w:rsid w:val="00E42F36"/>
    <w:rsid w:val="00E434F0"/>
    <w:rsid w:val="00E4375D"/>
    <w:rsid w:val="00E440FE"/>
    <w:rsid w:val="00E45F72"/>
    <w:rsid w:val="00E500B0"/>
    <w:rsid w:val="00E52173"/>
    <w:rsid w:val="00E54A94"/>
    <w:rsid w:val="00E55498"/>
    <w:rsid w:val="00E5651D"/>
    <w:rsid w:val="00E62C20"/>
    <w:rsid w:val="00E64838"/>
    <w:rsid w:val="00E665C9"/>
    <w:rsid w:val="00E71F16"/>
    <w:rsid w:val="00E72D22"/>
    <w:rsid w:val="00E731FD"/>
    <w:rsid w:val="00E75F1B"/>
    <w:rsid w:val="00E7659E"/>
    <w:rsid w:val="00E76F08"/>
    <w:rsid w:val="00E80769"/>
    <w:rsid w:val="00E81089"/>
    <w:rsid w:val="00E8119C"/>
    <w:rsid w:val="00E82499"/>
    <w:rsid w:val="00E83D94"/>
    <w:rsid w:val="00E83EAE"/>
    <w:rsid w:val="00E8445B"/>
    <w:rsid w:val="00E86ADB"/>
    <w:rsid w:val="00E876C8"/>
    <w:rsid w:val="00E9151C"/>
    <w:rsid w:val="00E920C7"/>
    <w:rsid w:val="00E94215"/>
    <w:rsid w:val="00E963FE"/>
    <w:rsid w:val="00E97A06"/>
    <w:rsid w:val="00EA1422"/>
    <w:rsid w:val="00EA28C0"/>
    <w:rsid w:val="00EA3A21"/>
    <w:rsid w:val="00EA3C4B"/>
    <w:rsid w:val="00EA4429"/>
    <w:rsid w:val="00EA5EB3"/>
    <w:rsid w:val="00EA6548"/>
    <w:rsid w:val="00EB01B0"/>
    <w:rsid w:val="00EB274E"/>
    <w:rsid w:val="00EB2C06"/>
    <w:rsid w:val="00EB6A00"/>
    <w:rsid w:val="00EB6B40"/>
    <w:rsid w:val="00EC1A2B"/>
    <w:rsid w:val="00EC1C46"/>
    <w:rsid w:val="00EC2E0E"/>
    <w:rsid w:val="00EC6EFC"/>
    <w:rsid w:val="00ED1F8E"/>
    <w:rsid w:val="00ED5660"/>
    <w:rsid w:val="00ED6988"/>
    <w:rsid w:val="00ED6AA0"/>
    <w:rsid w:val="00ED6BDA"/>
    <w:rsid w:val="00EE0A8D"/>
    <w:rsid w:val="00EE1921"/>
    <w:rsid w:val="00EE2AF1"/>
    <w:rsid w:val="00EE5068"/>
    <w:rsid w:val="00EF2E0F"/>
    <w:rsid w:val="00EF5544"/>
    <w:rsid w:val="00F001E5"/>
    <w:rsid w:val="00F0709A"/>
    <w:rsid w:val="00F12154"/>
    <w:rsid w:val="00F1221C"/>
    <w:rsid w:val="00F12D9F"/>
    <w:rsid w:val="00F131B8"/>
    <w:rsid w:val="00F133C7"/>
    <w:rsid w:val="00F143C5"/>
    <w:rsid w:val="00F177D7"/>
    <w:rsid w:val="00F20472"/>
    <w:rsid w:val="00F217A8"/>
    <w:rsid w:val="00F24A29"/>
    <w:rsid w:val="00F27EA4"/>
    <w:rsid w:val="00F300AA"/>
    <w:rsid w:val="00F32404"/>
    <w:rsid w:val="00F34661"/>
    <w:rsid w:val="00F34934"/>
    <w:rsid w:val="00F3592C"/>
    <w:rsid w:val="00F35C18"/>
    <w:rsid w:val="00F37370"/>
    <w:rsid w:val="00F417E6"/>
    <w:rsid w:val="00F4415A"/>
    <w:rsid w:val="00F44943"/>
    <w:rsid w:val="00F45BA5"/>
    <w:rsid w:val="00F46158"/>
    <w:rsid w:val="00F509E4"/>
    <w:rsid w:val="00F50CA4"/>
    <w:rsid w:val="00F53C07"/>
    <w:rsid w:val="00F53F38"/>
    <w:rsid w:val="00F54233"/>
    <w:rsid w:val="00F5675F"/>
    <w:rsid w:val="00F56E51"/>
    <w:rsid w:val="00F60DD8"/>
    <w:rsid w:val="00F62AE1"/>
    <w:rsid w:val="00F64E6A"/>
    <w:rsid w:val="00F6520A"/>
    <w:rsid w:val="00F65F0D"/>
    <w:rsid w:val="00F66BD3"/>
    <w:rsid w:val="00F67B59"/>
    <w:rsid w:val="00F706E1"/>
    <w:rsid w:val="00F710C5"/>
    <w:rsid w:val="00F726EB"/>
    <w:rsid w:val="00F72E6C"/>
    <w:rsid w:val="00F74291"/>
    <w:rsid w:val="00F74E0F"/>
    <w:rsid w:val="00F756DB"/>
    <w:rsid w:val="00F8055F"/>
    <w:rsid w:val="00F823D6"/>
    <w:rsid w:val="00F83072"/>
    <w:rsid w:val="00F92865"/>
    <w:rsid w:val="00F95295"/>
    <w:rsid w:val="00F964B3"/>
    <w:rsid w:val="00FA33E2"/>
    <w:rsid w:val="00FA78FC"/>
    <w:rsid w:val="00FA7BDA"/>
    <w:rsid w:val="00FB07FA"/>
    <w:rsid w:val="00FB149C"/>
    <w:rsid w:val="00FB2411"/>
    <w:rsid w:val="00FB27F6"/>
    <w:rsid w:val="00FB4D81"/>
    <w:rsid w:val="00FB6696"/>
    <w:rsid w:val="00FB6C87"/>
    <w:rsid w:val="00FC1564"/>
    <w:rsid w:val="00FC4EA3"/>
    <w:rsid w:val="00FC5441"/>
    <w:rsid w:val="00FC6DAE"/>
    <w:rsid w:val="00FC7618"/>
    <w:rsid w:val="00FC77F8"/>
    <w:rsid w:val="00FD00B9"/>
    <w:rsid w:val="00FD23F8"/>
    <w:rsid w:val="00FD4879"/>
    <w:rsid w:val="00FD7D57"/>
    <w:rsid w:val="00FE0902"/>
    <w:rsid w:val="00FE1553"/>
    <w:rsid w:val="00FE18D4"/>
    <w:rsid w:val="00FE24A5"/>
    <w:rsid w:val="00FE3009"/>
    <w:rsid w:val="00FE79D6"/>
    <w:rsid w:val="00FF2961"/>
    <w:rsid w:val="00FF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E9732"/>
  <w15:chartTrackingRefBased/>
  <w15:docId w15:val="{09E9AACF-56E8-42AA-BB6C-46254336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D5C"/>
    <w:pPr>
      <w:spacing w:after="240" w:line="240" w:lineRule="auto"/>
      <w:jc w:val="both"/>
    </w:pPr>
    <w:rPr>
      <w:rFonts w:ascii="Lexend Light" w:eastAsia="Roboto Condensed Light" w:hAnsi="Lexend Light" w:cs="Roboto Condensed Light"/>
      <w:kern w:val="0"/>
      <w:szCs w:val="24"/>
      <w:lang w:eastAsia="es-CO"/>
      <w14:ligatures w14:val="none"/>
    </w:rPr>
  </w:style>
  <w:style w:type="paragraph" w:styleId="Ttulo1">
    <w:name w:val="heading 1"/>
    <w:basedOn w:val="Ttulo"/>
    <w:next w:val="Normal"/>
    <w:link w:val="Ttulo1Car"/>
    <w:uiPriority w:val="9"/>
    <w:qFormat/>
    <w:rsid w:val="003175E9"/>
    <w:pPr>
      <w:spacing w:after="120"/>
      <w:jc w:val="left"/>
      <w:outlineLvl w:val="0"/>
    </w:pPr>
    <w:rPr>
      <w:rFonts w:ascii="Lexend Medium" w:hAnsi="Lexend Medium" w:cs="Times New Roman (Títulos en alf"/>
      <w:b/>
      <w:spacing w:val="10"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28C0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color w:val="001744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E14B8B"/>
    <w:pPr>
      <w:widowControl w:val="0"/>
      <w:autoSpaceDE w:val="0"/>
      <w:autoSpaceDN w:val="0"/>
      <w:spacing w:before="176" w:after="0"/>
      <w:ind w:right="256"/>
      <w:jc w:val="left"/>
      <w:outlineLvl w:val="2"/>
    </w:pPr>
    <w:rPr>
      <w:rFonts w:ascii="Lexend" w:eastAsia="Arial" w:hAnsi="Lexend" w:cs="Arial"/>
      <w:b/>
      <w:bCs/>
      <w:szCs w:val="22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76D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744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61EA"/>
    <w:pPr>
      <w:keepNext/>
      <w:keepLines/>
      <w:spacing w:before="120" w:after="120"/>
      <w:ind w:left="1008" w:hanging="1008"/>
      <w:outlineLvl w:val="4"/>
    </w:pPr>
    <w:rPr>
      <w:rFonts w:asciiTheme="majorHAnsi" w:eastAsia="Arial" w:hAnsiTheme="majorHAnsi" w:cstheme="majorBidi"/>
      <w:i/>
      <w:iCs/>
      <w:color w:val="002B7D" w:themeColor="accent2" w:themeShade="BF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61EA"/>
    <w:pPr>
      <w:keepNext/>
      <w:keepLines/>
      <w:spacing w:before="8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001D54" w:themeColor="accent2" w:themeShade="80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61EA"/>
    <w:pPr>
      <w:keepNext/>
      <w:keepLines/>
      <w:spacing w:before="80" w:after="0"/>
      <w:ind w:left="1296" w:hanging="1296"/>
      <w:outlineLvl w:val="6"/>
    </w:pPr>
    <w:rPr>
      <w:rFonts w:asciiTheme="majorHAnsi" w:eastAsiaTheme="majorEastAsia" w:hAnsiTheme="majorHAnsi" w:cstheme="majorBidi"/>
      <w:b/>
      <w:bCs/>
      <w:color w:val="001D54" w:themeColor="accent2" w:themeShade="80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61EA"/>
    <w:pPr>
      <w:keepNext/>
      <w:keepLines/>
      <w:spacing w:before="80" w:after="0"/>
      <w:ind w:left="1440" w:hanging="1440"/>
      <w:outlineLvl w:val="7"/>
    </w:pPr>
    <w:rPr>
      <w:rFonts w:asciiTheme="majorHAnsi" w:eastAsiaTheme="majorEastAsia" w:hAnsiTheme="majorHAnsi" w:cstheme="majorBidi"/>
      <w:color w:val="001D54" w:themeColor="accent2" w:themeShade="80"/>
      <w:szCs w:val="22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61EA"/>
    <w:pPr>
      <w:keepNext/>
      <w:keepLines/>
      <w:spacing w:before="8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001D54" w:themeColor="accent2" w:themeShade="80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 Paragraph-Thesis,Lista vistosa - Énfasis 11,bei normal,Dot pt,No Spacing1,List Paragraph Char Char Char,Indicator Text,Numbered Para 1,Colorful List - Accent 11,Bullet 1,F5 List Paragraph,Bullet Points,lp1,viñetas,List Paragraph2,3"/>
    <w:basedOn w:val="Normal"/>
    <w:link w:val="PrrafodelistaCar"/>
    <w:uiPriority w:val="34"/>
    <w:qFormat/>
    <w:rsid w:val="002F74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1771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17713"/>
  </w:style>
  <w:style w:type="paragraph" w:styleId="Piedepgina">
    <w:name w:val="footer"/>
    <w:basedOn w:val="Normal"/>
    <w:link w:val="PiedepginaCar"/>
    <w:uiPriority w:val="99"/>
    <w:unhideWhenUsed/>
    <w:rsid w:val="0001771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7713"/>
  </w:style>
  <w:style w:type="table" w:styleId="Tablaconcuadrcula">
    <w:name w:val="Table Grid"/>
    <w:basedOn w:val="Tablanormal"/>
    <w:uiPriority w:val="39"/>
    <w:rsid w:val="00C32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FC7618"/>
    <w:pPr>
      <w:spacing w:after="0"/>
      <w:contextualSpacing/>
      <w:jc w:val="center"/>
    </w:pPr>
    <w:rPr>
      <w:rFonts w:asciiTheme="majorHAnsi" w:eastAsiaTheme="majorEastAsia" w:hAnsiTheme="majorHAnsi" w:cstheme="majorBidi"/>
      <w:color w:val="00205B" w:themeColor="accent1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C7618"/>
    <w:rPr>
      <w:rFonts w:asciiTheme="majorHAnsi" w:eastAsiaTheme="majorEastAsia" w:hAnsiTheme="majorHAnsi" w:cstheme="majorBidi"/>
      <w:color w:val="00205B" w:themeColor="accent1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3175E9"/>
    <w:rPr>
      <w:rFonts w:ascii="Lexend Medium" w:eastAsiaTheme="majorEastAsia" w:hAnsi="Lexend Medium" w:cs="Times New Roman (Títulos en alf"/>
      <w:b/>
      <w:color w:val="00205B" w:themeColor="accent1"/>
      <w:spacing w:val="10"/>
      <w:kern w:val="28"/>
      <w:sz w:val="28"/>
      <w:szCs w:val="40"/>
      <w:lang w:eastAsia="es-CO"/>
      <w14:ligatures w14:val="none"/>
    </w:rPr>
  </w:style>
  <w:style w:type="table" w:styleId="Tablaconcuadrcula6concolores">
    <w:name w:val="Grid Table 6 Colorful"/>
    <w:basedOn w:val="Tablanormal"/>
    <w:uiPriority w:val="51"/>
    <w:rsid w:val="00250CD2"/>
    <w:pPr>
      <w:spacing w:after="0" w:line="240" w:lineRule="auto"/>
    </w:pPr>
    <w:rPr>
      <w:color w:val="263036" w:themeColor="text1"/>
    </w:rPr>
    <w:tblPr>
      <w:tblStyleRowBandSize w:val="1"/>
      <w:tblStyleColBandSize w:val="1"/>
      <w:tblBorders>
        <w:top w:val="single" w:sz="4" w:space="0" w:color="6B8697" w:themeColor="text1" w:themeTint="99"/>
        <w:left w:val="single" w:sz="4" w:space="0" w:color="6B8697" w:themeColor="text1" w:themeTint="99"/>
        <w:bottom w:val="single" w:sz="4" w:space="0" w:color="6B8697" w:themeColor="text1" w:themeTint="99"/>
        <w:right w:val="single" w:sz="4" w:space="0" w:color="6B8697" w:themeColor="text1" w:themeTint="99"/>
        <w:insideH w:val="single" w:sz="4" w:space="0" w:color="6B8697" w:themeColor="text1" w:themeTint="99"/>
        <w:insideV w:val="single" w:sz="4" w:space="0" w:color="6B8697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B869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B869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6DC" w:themeFill="text1" w:themeFillTint="33"/>
      </w:tcPr>
    </w:tblStylePr>
    <w:tblStylePr w:type="band1Horz">
      <w:tblPr/>
      <w:tcPr>
        <w:shd w:val="clear" w:color="auto" w:fill="CDD6DC" w:themeFill="text1" w:themeFillTint="33"/>
      </w:tcPr>
    </w:tblStylePr>
  </w:style>
  <w:style w:type="table" w:styleId="Tablaconcuadrcula4-nfasis6">
    <w:name w:val="Grid Table 4 Accent 6"/>
    <w:basedOn w:val="Tablanormal"/>
    <w:uiPriority w:val="49"/>
    <w:rsid w:val="00D41C3B"/>
    <w:pPr>
      <w:spacing w:after="0" w:line="240" w:lineRule="auto"/>
    </w:pPr>
    <w:tblPr>
      <w:tblStyleRowBandSize w:val="1"/>
      <w:tblStyleColBandSize w:val="1"/>
      <w:tblBorders>
        <w:top w:val="single" w:sz="4" w:space="0" w:color="98B5C0" w:themeColor="accent6" w:themeTint="99"/>
        <w:left w:val="single" w:sz="4" w:space="0" w:color="98B5C0" w:themeColor="accent6" w:themeTint="99"/>
        <w:bottom w:val="single" w:sz="4" w:space="0" w:color="98B5C0" w:themeColor="accent6" w:themeTint="99"/>
        <w:right w:val="single" w:sz="4" w:space="0" w:color="98B5C0" w:themeColor="accent6" w:themeTint="99"/>
        <w:insideH w:val="single" w:sz="4" w:space="0" w:color="98B5C0" w:themeColor="accent6" w:themeTint="99"/>
        <w:insideV w:val="single" w:sz="4" w:space="0" w:color="98B5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392" w:themeColor="accent6"/>
          <w:left w:val="single" w:sz="4" w:space="0" w:color="598392" w:themeColor="accent6"/>
          <w:bottom w:val="single" w:sz="4" w:space="0" w:color="598392" w:themeColor="accent6"/>
          <w:right w:val="single" w:sz="4" w:space="0" w:color="598392" w:themeColor="accent6"/>
          <w:insideH w:val="nil"/>
          <w:insideV w:val="nil"/>
        </w:tcBorders>
        <w:shd w:val="clear" w:color="auto" w:fill="598392" w:themeFill="accent6"/>
      </w:tcPr>
    </w:tblStylePr>
    <w:tblStylePr w:type="lastRow">
      <w:rPr>
        <w:b/>
        <w:bCs/>
      </w:rPr>
      <w:tblPr/>
      <w:tcPr>
        <w:tcBorders>
          <w:top w:val="double" w:sz="4" w:space="0" w:color="59839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EA" w:themeFill="accent6" w:themeFillTint="33"/>
      </w:tcPr>
    </w:tblStylePr>
    <w:tblStylePr w:type="band1Horz">
      <w:tblPr/>
      <w:tcPr>
        <w:shd w:val="clear" w:color="auto" w:fill="DCE6EA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EA28C0"/>
    <w:rPr>
      <w:rFonts w:asciiTheme="majorHAnsi" w:eastAsiaTheme="majorEastAsia" w:hAnsiTheme="majorHAnsi" w:cstheme="majorBidi"/>
      <w:color w:val="001744" w:themeColor="accent1" w:themeShade="BF"/>
      <w:kern w:val="0"/>
      <w:sz w:val="26"/>
      <w:szCs w:val="26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6D45"/>
    <w:rPr>
      <w:rFonts w:asciiTheme="majorHAnsi" w:eastAsiaTheme="majorEastAsia" w:hAnsiTheme="majorHAnsi" w:cstheme="majorBidi"/>
      <w:i/>
      <w:iCs/>
      <w:color w:val="001744" w:themeColor="accent1" w:themeShade="BF"/>
      <w:kern w:val="0"/>
      <w:sz w:val="24"/>
      <w:szCs w:val="24"/>
      <w:lang w:eastAsia="es-CO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E14B8B"/>
    <w:rPr>
      <w:rFonts w:ascii="Lexend" w:eastAsia="Arial" w:hAnsi="Lexend" w:cs="Arial"/>
      <w:b/>
      <w:bCs/>
      <w:kern w:val="0"/>
      <w:lang w:val="es-E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C76D4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76D45"/>
    <w:pPr>
      <w:widowControl w:val="0"/>
      <w:autoSpaceDE w:val="0"/>
      <w:autoSpaceDN w:val="0"/>
      <w:spacing w:after="0"/>
      <w:jc w:val="left"/>
    </w:pPr>
    <w:rPr>
      <w:rFonts w:ascii="Lucida Sans Unicode" w:eastAsia="Lucida Sans Unicode" w:hAnsi="Lucida Sans Unicode" w:cs="Lucida Sans Unicode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76D45"/>
    <w:rPr>
      <w:rFonts w:ascii="Lucida Sans Unicode" w:eastAsia="Lucida Sans Unicode" w:hAnsi="Lucida Sans Unicode" w:cs="Lucida Sans Unicode"/>
      <w:kern w:val="0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76D45"/>
    <w:pPr>
      <w:widowControl w:val="0"/>
      <w:autoSpaceDE w:val="0"/>
      <w:autoSpaceDN w:val="0"/>
      <w:spacing w:after="0"/>
      <w:jc w:val="left"/>
    </w:pPr>
    <w:rPr>
      <w:rFonts w:ascii="Lucida Sans Unicode" w:eastAsia="Lucida Sans Unicode" w:hAnsi="Lucida Sans Unicode" w:cs="Lucida Sans Unicode"/>
      <w:szCs w:val="22"/>
      <w:lang w:val="es-ES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B561EA"/>
    <w:rPr>
      <w:rFonts w:asciiTheme="majorHAnsi" w:eastAsia="Arial" w:hAnsiTheme="majorHAnsi" w:cstheme="majorBidi"/>
      <w:i/>
      <w:iCs/>
      <w:color w:val="002B7D" w:themeColor="accent2" w:themeShade="BF"/>
      <w:kern w:val="0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61EA"/>
    <w:rPr>
      <w:rFonts w:asciiTheme="majorHAnsi" w:eastAsiaTheme="majorEastAsia" w:hAnsiTheme="majorHAnsi" w:cstheme="majorBidi"/>
      <w:i/>
      <w:iCs/>
      <w:color w:val="001D54" w:themeColor="accent2" w:themeShade="80"/>
      <w:kern w:val="0"/>
      <w:sz w:val="24"/>
      <w:szCs w:val="24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61EA"/>
    <w:rPr>
      <w:rFonts w:asciiTheme="majorHAnsi" w:eastAsiaTheme="majorEastAsia" w:hAnsiTheme="majorHAnsi" w:cstheme="majorBidi"/>
      <w:b/>
      <w:bCs/>
      <w:color w:val="001D54" w:themeColor="accent2" w:themeShade="80"/>
      <w:kern w:val="0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61EA"/>
    <w:rPr>
      <w:rFonts w:asciiTheme="majorHAnsi" w:eastAsiaTheme="majorEastAsia" w:hAnsiTheme="majorHAnsi" w:cstheme="majorBidi"/>
      <w:color w:val="001D54" w:themeColor="accent2" w:themeShade="80"/>
      <w:kern w:val="0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61EA"/>
    <w:rPr>
      <w:rFonts w:asciiTheme="majorHAnsi" w:eastAsiaTheme="majorEastAsia" w:hAnsiTheme="majorHAnsi" w:cstheme="majorBidi"/>
      <w:i/>
      <w:iCs/>
      <w:color w:val="001D54" w:themeColor="accent2" w:themeShade="80"/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B561EA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B561EA"/>
    <w:pPr>
      <w:keepNext/>
      <w:keepLines/>
      <w:pBdr>
        <w:bottom w:val="single" w:sz="4" w:space="2" w:color="263036" w:themeColor="text1"/>
      </w:pBdr>
      <w:spacing w:before="360" w:after="360"/>
      <w:ind w:left="432" w:hanging="432"/>
      <w:contextualSpacing w:val="0"/>
      <w:outlineLvl w:val="9"/>
    </w:pPr>
    <w:rPr>
      <w:rFonts w:eastAsia="Arial"/>
      <w:color w:val="263036" w:themeColor="text1"/>
      <w:spacing w:val="0"/>
      <w:kern w:val="0"/>
      <w:sz w:val="36"/>
      <w:szCs w:val="36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15545B"/>
    <w:pPr>
      <w:tabs>
        <w:tab w:val="left" w:pos="660"/>
        <w:tab w:val="right" w:leader="dot" w:pos="8828"/>
      </w:tabs>
      <w:spacing w:before="120" w:after="0"/>
      <w:jc w:val="left"/>
    </w:pPr>
    <w:rPr>
      <w:rFonts w:ascii="Lexend" w:hAnsi="Lexend" w:cstheme="minorHAnsi"/>
      <w:b/>
      <w:bCs/>
      <w:iCs/>
    </w:rPr>
  </w:style>
  <w:style w:type="paragraph" w:styleId="TDC3">
    <w:name w:val="toc 3"/>
    <w:basedOn w:val="Normal"/>
    <w:next w:val="Normal"/>
    <w:autoRedefine/>
    <w:uiPriority w:val="39"/>
    <w:unhideWhenUsed/>
    <w:rsid w:val="00CE2A05"/>
    <w:pPr>
      <w:spacing w:after="0"/>
      <w:ind w:left="440"/>
      <w:jc w:val="left"/>
    </w:pPr>
    <w:rPr>
      <w:rFonts w:cstheme="minorHAnsi"/>
      <w:sz w:val="18"/>
      <w:szCs w:val="20"/>
    </w:rPr>
  </w:style>
  <w:style w:type="character" w:styleId="Hipervnculo">
    <w:name w:val="Hyperlink"/>
    <w:basedOn w:val="Fuentedeprrafopredeter"/>
    <w:uiPriority w:val="99"/>
    <w:unhideWhenUsed/>
    <w:rsid w:val="00B561EA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4375D"/>
    <w:pPr>
      <w:tabs>
        <w:tab w:val="left" w:pos="1100"/>
        <w:tab w:val="right" w:leader="dot" w:pos="8828"/>
      </w:tabs>
      <w:spacing w:before="120" w:after="0"/>
      <w:ind w:left="220"/>
      <w:jc w:val="left"/>
    </w:pPr>
    <w:rPr>
      <w:rFonts w:ascii="Lexend" w:hAnsi="Lexend" w:cstheme="minorHAnsi"/>
      <w:bCs/>
      <w:szCs w:val="22"/>
    </w:rPr>
  </w:style>
  <w:style w:type="paragraph" w:styleId="Tabladeilustraciones">
    <w:name w:val="table of figures"/>
    <w:basedOn w:val="Normal"/>
    <w:next w:val="Normal"/>
    <w:uiPriority w:val="99"/>
    <w:unhideWhenUsed/>
    <w:rsid w:val="009710EA"/>
    <w:pPr>
      <w:spacing w:after="0"/>
    </w:pPr>
    <w:rPr>
      <w:rFonts w:eastAsia="Arial" w:cstheme="minorBidi"/>
      <w:szCs w:val="22"/>
      <w:lang w:eastAsia="en-US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345065"/>
    <w:pPr>
      <w:keepNext/>
      <w:spacing w:after="160"/>
      <w:jc w:val="center"/>
    </w:pPr>
    <w:rPr>
      <w:rFonts w:ascii="Lexend" w:eastAsia="Arial" w:hAnsi="Lexend" w:cstheme="minorBidi"/>
      <w:bCs/>
      <w:iCs/>
      <w:color w:val="516673" w:themeColor="text1" w:themeTint="BF"/>
      <w:szCs w:val="18"/>
      <w:lang w:eastAsia="en-US"/>
    </w:rPr>
  </w:style>
  <w:style w:type="paragraph" w:customStyle="1" w:styleId="Figura">
    <w:name w:val="Figura"/>
    <w:basedOn w:val="Normal"/>
    <w:qFormat/>
    <w:rsid w:val="00B561EA"/>
    <w:pPr>
      <w:spacing w:after="0"/>
      <w:jc w:val="center"/>
    </w:pPr>
    <w:rPr>
      <w:rFonts w:asciiTheme="minorHAnsi" w:eastAsia="Arial" w:hAnsiTheme="minorHAnsi" w:cstheme="minorBidi"/>
      <w:noProof/>
      <w:szCs w:val="22"/>
      <w:lang w:eastAsia="en-US"/>
    </w:rPr>
  </w:style>
  <w:style w:type="paragraph" w:customStyle="1" w:styleId="Fuentes">
    <w:name w:val="Fuentes"/>
    <w:basedOn w:val="Normal"/>
    <w:qFormat/>
    <w:rsid w:val="00B561EA"/>
    <w:pPr>
      <w:spacing w:after="0"/>
    </w:pPr>
    <w:rPr>
      <w:rFonts w:asciiTheme="minorHAnsi" w:eastAsia="Arial" w:hAnsiTheme="minorHAnsi" w:cstheme="minorBidi"/>
      <w:sz w:val="18"/>
      <w:szCs w:val="18"/>
      <w:lang w:eastAsia="en-US"/>
    </w:rPr>
  </w:style>
  <w:style w:type="character" w:customStyle="1" w:styleId="DescripcinCar">
    <w:name w:val="Descripción Car"/>
    <w:basedOn w:val="Fuentedeprrafopredeter"/>
    <w:link w:val="Descripcin"/>
    <w:uiPriority w:val="35"/>
    <w:rsid w:val="00345065"/>
    <w:rPr>
      <w:rFonts w:ascii="Lexend" w:eastAsia="Arial" w:hAnsi="Lexend"/>
      <w:bCs/>
      <w:iCs/>
      <w:color w:val="516673" w:themeColor="text1" w:themeTint="BF"/>
      <w:kern w:val="0"/>
      <w:szCs w:val="18"/>
      <w14:ligatures w14:val="none"/>
    </w:rPr>
  </w:style>
  <w:style w:type="table" w:styleId="Tablanormal4">
    <w:name w:val="Plain Table 4"/>
    <w:basedOn w:val="Tablanormal"/>
    <w:uiPriority w:val="44"/>
    <w:rsid w:val="00B561EA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4B7274"/>
    <w:pPr>
      <w:autoSpaceDE w:val="0"/>
      <w:autoSpaceDN w:val="0"/>
      <w:adjustRightInd w:val="0"/>
      <w:spacing w:after="0" w:line="240" w:lineRule="auto"/>
    </w:pPr>
    <w:rPr>
      <w:rFonts w:ascii="Heebo" w:hAnsi="Heebo" w:cs="Heebo"/>
      <w:color w:val="000000"/>
      <w:kern w:val="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1C51E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51E0"/>
    <w:pPr>
      <w:spacing w:after="0"/>
    </w:pPr>
    <w:rPr>
      <w:rFonts w:ascii="Open Sans Condensed Light" w:eastAsiaTheme="minorHAnsi" w:hAnsi="Open Sans Condensed Light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51E0"/>
    <w:rPr>
      <w:rFonts w:ascii="Open Sans Condensed Light" w:hAnsi="Open Sans Condensed Light"/>
      <w:sz w:val="20"/>
      <w:szCs w:val="20"/>
    </w:rPr>
  </w:style>
  <w:style w:type="character" w:styleId="Refdenotaalpie">
    <w:name w:val="footnote reference"/>
    <w:uiPriority w:val="99"/>
    <w:rsid w:val="001C51E0"/>
    <w:rPr>
      <w:rFonts w:ascii="Garamond" w:hAnsi="Garamond"/>
      <w:sz w:val="22"/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202D04"/>
    <w:rPr>
      <w:color w:val="954F72" w:themeColor="followed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B3692E"/>
  </w:style>
  <w:style w:type="paragraph" w:styleId="NormalWeb">
    <w:name w:val="Normal (Web)"/>
    <w:basedOn w:val="Normal"/>
    <w:uiPriority w:val="99"/>
    <w:semiHidden/>
    <w:unhideWhenUsed/>
    <w:rsid w:val="00E8119C"/>
    <w:rPr>
      <w:rFonts w:ascii="Times New Roman" w:hAnsi="Times New Roman" w:cs="Times New Roman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14B8B"/>
    <w:pPr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14B8B"/>
    <w:pPr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14B8B"/>
    <w:pPr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14B8B"/>
    <w:pPr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14B8B"/>
    <w:pPr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14B8B"/>
    <w:pPr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F122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221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1221C"/>
    <w:rPr>
      <w:rFonts w:ascii="Lexend Light" w:eastAsia="Roboto Condensed Light" w:hAnsi="Lexend Light" w:cs="Roboto Condensed Light"/>
      <w:kern w:val="0"/>
      <w:sz w:val="20"/>
      <w:szCs w:val="20"/>
      <w:lang w:eastAsia="es-CO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221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221C"/>
    <w:rPr>
      <w:rFonts w:ascii="Lexend Light" w:eastAsia="Roboto Condensed Light" w:hAnsi="Lexend Light" w:cs="Roboto Condensed Light"/>
      <w:b/>
      <w:bCs/>
      <w:kern w:val="0"/>
      <w:sz w:val="20"/>
      <w:szCs w:val="20"/>
      <w:lang w:eastAsia="es-CO"/>
      <w14:ligatures w14:val="none"/>
    </w:rPr>
  </w:style>
  <w:style w:type="character" w:customStyle="1" w:styleId="anchor-text">
    <w:name w:val="anchor-text"/>
    <w:basedOn w:val="Fuentedeprrafopredeter"/>
    <w:rsid w:val="00955196"/>
  </w:style>
  <w:style w:type="character" w:customStyle="1" w:styleId="html-italic">
    <w:name w:val="html-italic"/>
    <w:basedOn w:val="Fuentedeprrafopredeter"/>
    <w:rsid w:val="00955196"/>
  </w:style>
  <w:style w:type="character" w:customStyle="1" w:styleId="volumeissue">
    <w:name w:val="volume_issue"/>
    <w:basedOn w:val="Fuentedeprrafopredeter"/>
    <w:rsid w:val="00134793"/>
  </w:style>
  <w:style w:type="character" w:customStyle="1" w:styleId="pagerange">
    <w:name w:val="page_range"/>
    <w:basedOn w:val="Fuentedeprrafopredeter"/>
    <w:rsid w:val="00134793"/>
  </w:style>
  <w:style w:type="character" w:customStyle="1" w:styleId="doilink">
    <w:name w:val="doi_link"/>
    <w:basedOn w:val="Fuentedeprrafopredeter"/>
    <w:rsid w:val="00134793"/>
  </w:style>
  <w:style w:type="character" w:customStyle="1" w:styleId="PrrafodelistaCar">
    <w:name w:val="Párrafo de lista Car"/>
    <w:aliases w:val="List Paragraph-Thesis Car,Lista vistosa - Énfasis 11 Car,bei normal Car,Dot pt Car,No Spacing1 Car,List Paragraph Char Char Char Car,Indicator Text Car,Numbered Para 1 Car,Colorful List - Accent 11 Car,Bullet 1 Car,Bullet Points Car"/>
    <w:link w:val="Prrafodelista"/>
    <w:uiPriority w:val="34"/>
    <w:qFormat/>
    <w:rsid w:val="002E522A"/>
    <w:rPr>
      <w:rFonts w:ascii="Lexend Light" w:eastAsia="Roboto Condensed Light" w:hAnsi="Lexend Light" w:cs="Roboto Condensed Light"/>
      <w:kern w:val="0"/>
      <w:szCs w:val="24"/>
      <w:lang w:eastAsia="es-CO"/>
      <w14:ligatures w14:val="none"/>
    </w:rPr>
  </w:style>
  <w:style w:type="paragraph" w:styleId="Revisin">
    <w:name w:val="Revision"/>
    <w:hidden/>
    <w:uiPriority w:val="99"/>
    <w:semiHidden/>
    <w:rsid w:val="002F4D34"/>
    <w:pPr>
      <w:spacing w:after="0" w:line="240" w:lineRule="auto"/>
    </w:pPr>
    <w:rPr>
      <w:rFonts w:ascii="Lexend Light" w:eastAsia="Roboto Condensed Light" w:hAnsi="Lexend Light" w:cs="Roboto Condensed Light"/>
      <w:kern w:val="0"/>
      <w:szCs w:val="24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6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3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8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1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1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3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6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2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FortCasanare">
      <a:dk1>
        <a:srgbClr val="263036"/>
      </a:dk1>
      <a:lt1>
        <a:sysClr val="window" lastClr="FFFFFF"/>
      </a:lt1>
      <a:dk2>
        <a:srgbClr val="44546A"/>
      </a:dk2>
      <a:lt2>
        <a:srgbClr val="E7E6E6"/>
      </a:lt2>
      <a:accent1>
        <a:srgbClr val="00205B"/>
      </a:accent1>
      <a:accent2>
        <a:srgbClr val="003BA8"/>
      </a:accent2>
      <a:accent3>
        <a:srgbClr val="FBBC0C"/>
      </a:accent3>
      <a:accent4>
        <a:srgbClr val="B82727"/>
      </a:accent4>
      <a:accent5>
        <a:srgbClr val="158F5A"/>
      </a:accent5>
      <a:accent6>
        <a:srgbClr val="598392"/>
      </a:accent6>
      <a:hlink>
        <a:srgbClr val="0563C1"/>
      </a:hlink>
      <a:folHlink>
        <a:srgbClr val="954F72"/>
      </a:folHlink>
    </a:clrScheme>
    <a:fontScheme name="FortCas2">
      <a:majorFont>
        <a:latin typeface="Montserrat SemiBold"/>
        <a:ea typeface=""/>
        <a:cs typeface=""/>
      </a:majorFont>
      <a:minorFont>
        <a:latin typeface="Heeb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Joh96</b:Tag>
    <b:SourceType>Book</b:SourceType>
    <b:Guid>{B3EC9B49-48A1-4852-99F0-ED152D6BFC48}</b:Guid>
    <b:Author>
      <b:Author>
        <b:NameList>
          <b:Person>
            <b:Last>Holland</b:Last>
            <b:First>John</b:First>
          </b:Person>
        </b:NameList>
      </b:Author>
    </b:Author>
    <b:Title>Redes de neuronas artificiales y algoritmos genéticos. </b:Title>
    <b:Year>1996</b:Year>
    <b:City> Michigan (USA)</b:City>
    <b:Publisher>Universidad de Michigan</b:Publisher>
    <b:RefOrder>34</b:RefOrder>
  </b:Source>
  <b:Source>
    <b:Tag>OCy21</b:Tag>
    <b:SourceType>Book</b:SourceType>
    <b:Guid>{DFAEB47D-2388-4B27-93BF-9157CBC8EACC}</b:Guid>
    <b:Title>Índice Departamental de Innovación para Colombia (IDIC)</b:Title>
    <b:Year>2021</b:Year>
    <b:Author>
      <b:Author>
        <b:Corporate>OCyT</b:Corporate>
      </b:Author>
    </b:Author>
    <b:City>Bogotá</b:City>
    <b:Publisher>Observatorio Colombiano de Ciencia y Tecnología</b:Publisher>
    <b:RefOrder>35</b:RefOrder>
  </b:Source>
  <b:Source>
    <b:Tag>Ahe12</b:Tag>
    <b:SourceType>Book</b:SourceType>
    <b:Guid>{9FD9D195-EA24-437D-913A-E524DCAB71AF}</b:Guid>
    <b:Author>
      <b:Author>
        <b:NameList>
          <b:Person>
            <b:Last>Ahedo</b:Last>
            <b:First>M.</b:First>
          </b:Person>
        </b:NameList>
      </b:Author>
    </b:Author>
    <b:Title>Repensando los estudios de sistemas de innovación. El sistema catalán de innovación como caso estratégico de investigación </b:Title>
    <b:Year>2012</b:Year>
    <b:Publisher>ARBOR Ciencia, Pensamiento y Cultura, 188 - 753, 49-62. </b:Publisher>
    <b:RefOrder>36</b:RefOrder>
  </b:Source>
  <b:Source>
    <b:Tag>Hei</b:Tag>
    <b:SourceType>Report</b:SourceType>
    <b:Guid>{9FBA2933-1E0D-4D08-BBF9-D15C83F2DCDF}</b:Guid>
    <b:Author>
      <b:Author>
        <b:NameList>
          <b:Person>
            <b:Last>Heijs</b:Last>
            <b:First>J.</b:First>
          </b:Person>
        </b:NameList>
      </b:Author>
    </b:Author>
    <b:Title>Justificacion de la politica de innovacion desde un enfoque teorico metodologico.</b:Title>
    <b:Year>2001</b:Year>
    <b:RefOrder>1</b:RefOrder>
  </b:Source>
  <b:Source>
    <b:Tag>Jua07</b:Tag>
    <b:SourceType>BookSection</b:SourceType>
    <b:Guid>{028129F3-1EA2-4B96-A63C-D50809C59D9A}</b:Guid>
    <b:Title>Sistemas de innovación tecnológica</b:Title>
    <b:Year>2007</b:Year>
    <b:Pages>103 - 134</b:Pages>
    <b:Author>
      <b:Author>
        <b:NameList>
          <b:Person>
            <b:Last>Kuramoto</b:Last>
            <b:First>Juana</b:First>
          </b:Person>
        </b:NameList>
      </b:Author>
      <b:BookAuthor>
        <b:NameList>
          <b:Person>
            <b:Last>Grade</b:Last>
            <b:First>Grupo</b:First>
            <b:Middle>de Análisis para el Desarrollo</b:Middle>
          </b:Person>
        </b:NameList>
      </b:BookAuthor>
    </b:Author>
    <b:BookTitle>Investigación, políticas y desarrollo en el Perú</b:BookTitle>
    <b:City>Lima </b:City>
    <b:Publisher>Grade</b:Publisher>
    <b:RefOrder>37</b:RefOrder>
  </b:Source>
  <b:Source>
    <b:Tag>Mul07</b:Tag>
    <b:SourceType>ConferenceProceedings</b:SourceType>
    <b:Guid>{72D76B83-9C39-4EF1-B0B3-1E4E0D0DFB5F}</b:Guid>
    <b:Title>Análisis del Desempeño de las" Funciones de un Sistema Nacional de Innovación" como Marco para Formular Políticas</b:Title>
    <b:Year>2007</b:Year>
    <b:Pages>1-17</b:Pages>
    <b:City>Buenos Aires</b:City>
    <b:Publisher>Asociación Latino-Iberoaméricana de Gestión Tecnológica (ALTEC)</b:Publisher>
    <b:Author>
      <b:Author>
        <b:NameList>
          <b:Person>
            <b:Last>Mullin</b:Last>
            <b:First>James</b:First>
          </b:Person>
          <b:Person>
            <b:Last>Jaramillo</b:Last>
            <b:First>Luis Javier </b:First>
          </b:Person>
          <b:Person>
            <b:Last>Abeledo</b:Last>
            <b:First>Carlos </b:First>
          </b:Person>
        </b:NameList>
      </b:Author>
    </b:Author>
    <b:ConferenceName>XII Seminario Latinoamericano de Gestión Tecnológica Altec.</b:ConferenceName>
    <b:RefOrder>38</b:RefOrder>
  </b:Source>
  <b:Source>
    <b:Tag>Dió10</b:Tag>
    <b:SourceType>Book</b:SourceType>
    <b:Guid>{14CF9EEE-F6B6-4EEC-9B47-99EFCE0943F5}</b:Guid>
    <b:Author>
      <b:Author>
        <b:NameList>
          <b:Person>
            <b:Last>Guerra</b:Last>
            <b:First>Diódoro</b:First>
          </b:Person>
        </b:NameList>
      </b:Author>
    </b:Author>
    <b:Title>Metodologías para dinamizar los sistemas de innovación.</b:Title>
    <b:Year>2005</b:Year>
    <b:City>México</b:City>
    <b:Publisher>Instituto Politécnico Nacional</b:Publisher>
    <b:RefOrder>39</b:RefOrder>
  </b:Source>
  <b:Source>
    <b:Tag>Ben10</b:Tag>
    <b:SourceType>Book</b:SourceType>
    <b:Guid>{A2FBC66F-EC84-4D75-98F0-91AEEE74ACA7}</b:Guid>
    <b:Author>
      <b:Author>
        <b:NameList>
          <b:Person>
            <b:Last>Lundvall</b:Last>
            <b:First>Bengt-Åke</b:First>
          </b:Person>
        </b:NameList>
      </b:Author>
    </b:Author>
    <b:Title>National Systems of Innovation: Toward a Theory of Innovation and Interactive Learning. </b:Title>
    <b:Year>2010</b:Year>
    <b:RefOrder>40</b:RefOrder>
  </b:Source>
  <b:Source>
    <b:Tag>Jua071</b:Tag>
    <b:SourceType>JournalArticle</b:SourceType>
    <b:Guid>{A5CE3BFC-0B79-4179-9CA5-B2FBEA18F68B}</b:Guid>
    <b:Title>Rutinas y complejidad de las organizaciones públicas clásicas.  </b:Title>
    <b:Year>2007</b:Year>
    <b:Author>
      <b:Author>
        <b:NameList>
          <b:Person>
            <b:Last>Jardon</b:Last>
            <b:First>Juan</b:First>
          </b:Person>
        </b:NameList>
      </b:Author>
    </b:Author>
    <b:JournalName>Economía y sociedad</b:JournalName>
    <b:Pages>159-176</b:Pages>
    <b:RefOrder>41</b:RefOrder>
  </b:Source>
  <b:Source>
    <b:Tag>Her12</b:Tag>
    <b:SourceType>JournalArticle</b:SourceType>
    <b:Guid>{160D321D-B6BA-4AF0-B957-938B4620DB75}</b:Guid>
    <b:Author>
      <b:Author>
        <b:NameList>
          <b:Person>
            <b:Last>Hervás</b:Last>
            <b:First>José</b:First>
            <b:Middle>Luis</b:Middle>
          </b:Person>
          <b:Person>
            <b:Last>Garrigós</b:Last>
            <b:First>José Albors </b:First>
          </b:Person>
          <b:Person>
            <b:Last>Rojas</b:Last>
            <b:First> Ronald </b:First>
          </b:Person>
        </b:NameList>
      </b:Author>
    </b:Author>
    <b:Title>Sistemas nacionales de innovación</b:Title>
    <b:JournalName> Economía industrial</b:JournalName>
    <b:Year>2012</b:Year>
    <b:Pages>157-166</b:Pages>
    <b:RefOrder>42</b:RefOrder>
  </b:Source>
  <b:Source>
    <b:Tag>Han06</b:Tag>
    <b:SourceType>JournalArticle</b:SourceType>
    <b:Guid>{6A236323-6468-446C-AD96-C77C1AF66695}</b:Guid>
    <b:Author>
      <b:Author>
        <b:NameList>
          <b:Person>
            <b:Last>Hanusch</b:Last>
            <b:First>Horst,</b:First>
          </b:Person>
          <b:Person>
            <b:Last>Pyka</b:Last>
            <b:First>Andreas </b:First>
          </b:Person>
        </b:NameList>
      </b:Author>
    </b:Author>
    <b:Title>Manifesto for comprehensive neo-Schumpeterian economics</b:Title>
    <b:JournalName>History of Economic Ideas 15.1</b:JournalName>
    <b:Year>2006</b:Year>
    <b:Pages>23</b:Pages>
    <b:RefOrder>43</b:RefOrder>
  </b:Source>
  <b:Source>
    <b:Tag>Fer96</b:Tag>
    <b:SourceType>Book</b:SourceType>
    <b:Guid>{79F6CD29-C2C8-471C-9A50-3E54A263A46A}</b:Guid>
    <b:Author>
      <b:Author>
        <b:NameList>
          <b:Person>
            <b:Last>Fernández</b:Last>
            <b:First>Ignacio</b:First>
          </b:Person>
          <b:Person>
            <b:Last>Conesa Cegarra</b:Last>
            <b:First>Fernando </b:First>
          </b:Person>
        </b:NameList>
      </b:Author>
    </b:Author>
    <b:Title>Estructuras de interfaz en el sistema español de innovación: su papel en la difusión de tecnología</b:Title>
    <b:Year>1996</b:Year>
    <b:City>Valencia</b:City>
    <b:Publisher>Universidad Politécnica de Valencia, Centro de Transferencia de Tecnología</b:Publisher>
    <b:RefOrder>44</b:RefOrder>
  </b:Source>
  <b:Source>
    <b:Tag>Fer961</b:Tag>
    <b:SourceType>JournalArticle</b:SourceType>
    <b:Guid>{F0BCAC6A-9043-4EE2-89EB-5EF38667ABF2}</b:Guid>
    <b:Title>Variables a considerar en el análisis de los sistemas nacionales de innovación</b:Title>
    <b:Year>1997</b:Year>
    <b:Author>
      <b:Author>
        <b:NameList>
          <b:Person>
            <b:Last>Fernández</b:Last>
            <b:First>Ignacio</b:First>
          </b:Person>
          <b:Person>
            <b:Last>Castro</b:Last>
            <b:First>Elena</b:First>
          </b:Person>
          <b:Person>
            <b:Last>Conesa </b:Last>
            <b:First>Fernando </b:First>
          </b:Person>
          <b:Person>
            <b:Last>Gutiérrez</b:Last>
            <b:First>Antonio</b:First>
          </b:Person>
        </b:NameList>
      </b:Author>
    </b:Author>
    <b:JournalName>Cadernos de Gestão Tecnológica</b:JournalName>
    <b:Pages>29</b:Pages>
    <b:RefOrder>45</b:RefOrder>
  </b:Source>
  <b:Source>
    <b:Tag>Fra13</b:Tag>
    <b:SourceType>Book</b:SourceType>
    <b:Guid>{00810CED-076E-4F75-9EB1-A4290D20538C}</b:Guid>
    <b:Title>Análisis de la dinámica funcional del Sistema de Innovación Tecnológica en Chile para el desarrollo de  la energía eólica </b:Title>
    <b:Year>2013</b:Year>
    <b:Author>
      <b:Author>
        <b:NameList>
          <b:Person>
            <b:Last>Mardones</b:Last>
            <b:First>Francisco</b:First>
          </b:Person>
        </b:NameList>
      </b:Author>
    </b:Author>
    <b:City>Concepción</b:City>
    <b:Publisher>Universidad de Concepción</b:Publisher>
    <b:RefOrder>31</b:RefOrder>
  </b:Source>
  <b:Source>
    <b:Tag>Hek07</b:Tag>
    <b:SourceType>JournalArticle</b:SourceType>
    <b:Guid>{C700626C-E6B3-447D-98E9-4FD18AC39FDB}</b:Guid>
    <b:Title>Functions of innovation systems: A new approach for analysing technological change.</b:Title>
    <b:Year>2007</b:Year>
    <b:Author>
      <b:Author>
        <b:NameList>
          <b:Person>
            <b:Last>Hekkert</b:Last>
            <b:First>Marko</b:First>
          </b:Person>
          <b:Person>
            <b:Last>Negro</b:Last>
            <b:First>Simona</b:First>
          </b:Person>
          <b:Person>
            <b:Last>Kuhlmann</b:Last>
            <b:First>Stefan </b:First>
          </b:Person>
        </b:NameList>
      </b:Author>
    </b:Author>
    <b:JournalName>Technological forecasting and social change</b:JournalName>
    <b:Pages>413-432</b:Pages>
    <b:RefOrder>46</b:RefOrder>
  </b:Source>
  <b:Source>
    <b:Tag>Asc18</b:Tag>
    <b:SourceType>JournalArticle</b:SourceType>
    <b:Guid>{1F505ABC-01B0-4721-8023-22252D488CBF}</b:Guid>
    <b:Author>
      <b:Author>
        <b:NameList>
          <b:Person>
            <b:Last>Tigabu</b:Last>
            <b:First>Aschalew</b:First>
            <b:Middle>Demeke</b:Middle>
          </b:Person>
        </b:NameList>
      </b:Author>
    </b:Author>
    <b:Title>Analysing the diffusion and adoption of renewable energy technologies in Africa: The functions of innovation systems perspective</b:Title>
    <b:JournalName>African Journal of Science, Technology, Innovation and Development</b:JournalName>
    <b:Year>2018</b:Year>
    <b:Pages> 615–624</b:Pages>
    <b:RefOrder>47</b:RefOrder>
  </b:Source>
  <b:Source>
    <b:Tag>Aud181</b:Tag>
    <b:SourceType>JournalArticle</b:SourceType>
    <b:Guid>{E3089E89-7B5A-46AA-B264-351CF46CF17A}</b:Guid>
    <b:Author>
      <b:Author>
        <b:NameList>
          <b:Person>
            <b:Last>Audouin</b:Last>
            <b:First>Sarah</b:First>
          </b:Person>
          <b:Person>
            <b:Last>Gazull</b:Last>
            <b:First>Laurent </b:First>
          </b:Person>
          <b:Person>
            <b:Last>Gautier</b:Last>
            <b:First>Denis </b:First>
          </b:Person>
        </b:NameList>
      </b:Author>
    </b:Author>
    <b:Title>Territory matters: Exploring the functioning of an innovation system through the filter of local territorial practices - the example of the adoption of cashew trees in Burkina Faso</b:Title>
    <b:JournalName>Journal of Rural Studies</b:JournalName>
    <b:Year>2018</b:Year>
    <b:Pages>130–140</b:Pages>
    <b:RefOrder>48</b:RefOrder>
  </b:Source>
  <b:Source>
    <b:Tag>Min22</b:Tag>
    <b:SourceType>InternetSite</b:SourceType>
    <b:Guid>{A6395BF4-FE27-4B6E-A4D0-7010204B9DE7}</b:Guid>
    <b:Title>Ministerio de Ciencia Tecnología e Innovación Minciencias </b:Title>
    <b:Year>2022</b:Year>
    <b:Author>
      <b:Author>
        <b:Corporate>Minciencias</b:Corporate>
      </b:Author>
    </b:Author>
    <b:Month>Noviembre </b:Month>
    <b:URL>https://minciencias.gov.co/</b:URL>
    <b:RefOrder>49</b:RefOrder>
  </b:Source>
  <b:Source>
    <b:Tag>Coo98</b:Tag>
    <b:SourceType>JournalArticle</b:SourceType>
    <b:Guid>{7774C42D-7343-4790-BBE7-5A27D6203B37}</b:Guid>
    <b:Title>Regional Systems of Innovation: An Evolutionary Perspective</b:Title>
    <b:JournalName>Environment and Planning A: Economy and space</b:JournalName>
    <b:Year>1998</b:Year>
    <b:Pages>1563 - 1584</b:Pages>
    <b:Author>
      <b:Author>
        <b:NameList>
          <b:Person>
            <b:Last>Cooke</b:Last>
            <b:First>P.,</b:First>
            <b:Middle>Uranga, M., &amp; Etxebarria, G.</b:Middle>
          </b:Person>
        </b:NameList>
      </b:Author>
    </b:Author>
    <b:Volume>30</b:Volume>
    <b:DOI>https://doi.org/10.1068/a301563</b:DOI>
    <b:RefOrder>10</b:RefOrder>
  </b:Source>
  <b:Source>
    <b:Tag>Has02</b:Tag>
    <b:SourceType>JournalArticle</b:SourceType>
    <b:Guid>{D946396B-80FD-4979-BC0E-07D85BAB6F6F}</b:Guid>
    <b:Author>
      <b:Author>
        <b:NameList>
          <b:Person>
            <b:Last>Hassink</b:Last>
            <b:First>R.</b:First>
          </b:Person>
        </b:NameList>
      </b:Author>
    </b:Author>
    <b:Title>Regional Innovation Support Systems: Recent Trends in Germany and East Asia.</b:Title>
    <b:JournalName>European Planning Studies</b:JournalName>
    <b:Year>2002</b:Year>
    <b:Pages>153-164</b:Pages>
    <b:Volume>10</b:Volume>
    <b:DOI>https://doi.org/10.1080/09654310120114463</b:DOI>
    <b:RefOrder>11</b:RefOrder>
  </b:Source>
  <b:Source>
    <b:Tag>Mat15</b:Tag>
    <b:SourceType>JournalArticle</b:SourceType>
    <b:Guid>{530B5A6F-C4A5-4467-A267-F4C7681AE513}</b:Guid>
    <b:Author>
      <b:Author>
        <b:NameList>
          <b:Person>
            <b:Last>Mattes</b:Last>
            <b:First>J.,</b:First>
            <b:Middle>Huber, A., &amp; Koehrsen, J.</b:Middle>
          </b:Person>
        </b:NameList>
      </b:Author>
    </b:Author>
    <b:Title>Energy transitions in small-scale regions – What we can learn from a regional innovation systems perspective.</b:Title>
    <b:JournalName>Energy Policy</b:JournalName>
    <b:Year>2015</b:Year>
    <b:Pages>255-264</b:Pages>
    <b:Issue>78</b:Issue>
    <b:DOI>https://doi.org/10.1016/J.ENPOL.2014.12.011</b:DOI>
    <b:RefOrder>12</b:RefOrder>
  </b:Source>
  <b:Source>
    <b:Tag>Pra08</b:Tag>
    <b:SourceType>JournalArticle</b:SourceType>
    <b:Guid>{EC07C3B1-18B8-4132-9DD8-A150A790E3A6}</b:Guid>
    <b:Author>
      <b:Author>
        <b:NameList>
          <b:Person>
            <b:Last>Prange</b:Last>
            <b:First>H</b:First>
          </b:Person>
        </b:NameList>
      </b:Author>
    </b:Author>
    <b:Title>Explaining Varieties of Regional Innovation Policies in Europe.</b:Title>
    <b:Year>2008</b:Year>
    <b:JournalName>European Urban and Regional Studies</b:JournalName>
    <b:Pages>39 - 52</b:Pages>
    <b:Volume>15</b:Volume>
    <b:DOI>https://doi.org/10.1177/0969776407081276</b:DOI>
    <b:RefOrder>13</b:RefOrder>
  </b:Source>
  <b:Source>
    <b:Tag>Rod20</b:Tag>
    <b:SourceType>JournalArticle</b:SourceType>
    <b:Guid>{E44973A2-4EF3-43C5-BCF2-A027B2132412}</b:Guid>
    <b:Author>
      <b:Author>
        <b:NameList>
          <b:Person>
            <b:Last>Rodionov</b:Last>
            <b:First>D.,</b:First>
            <b:Middle>&amp; Velichenkova, D.</b:Middle>
          </b:Person>
        </b:NameList>
      </b:Author>
    </b:Author>
    <b:Title>Relation between Russian Universities and Regional Innovation Development</b:Title>
    <b:JournalName>Journal of Open Innovation: Technology, Market, and Complexity</b:JournalName>
    <b:Year>2020</b:Year>
    <b:DOI>https://doi.org/10.3390/joitmc6040118</b:DOI>
    <b:RefOrder>14</b:RefOrder>
  </b:Source>
  <b:Source>
    <b:Tag>Jia16</b:Tag>
    <b:SourceType>JournalArticle</b:SourceType>
    <b:Guid>{0EA43EDC-ED46-44A1-A7CE-971B5927F6EE}</b:Guid>
    <b:Author>
      <b:Author>
        <b:NameList>
          <b:Person>
            <b:Last>Jiao</b:Last>
            <b:First>H.,</b:First>
            <b:Middle>Zhou, J., Gao, T., &amp; Liu, X.</b:Middle>
          </b:Person>
        </b:NameList>
      </b:Author>
    </b:Author>
    <b:Title>he more interactions the better? The moderating effect of the interaction between local producers and users of knowledge on the relationship between R&amp;D investment and regional innovation systems.</b:Title>
    <b:JournalName>Technological Forecasting and Social Change</b:JournalName>
    <b:Year>2016</b:Year>
    <b:Pages>13-20</b:Pages>
    <b:Volume>110</b:Volume>
    <b:DOI>https://doi.org/10.1016/J.TECHFORE.2016.03.025</b:DOI>
    <b:RefOrder>15</b:RefOrder>
  </b:Source>
  <b:Source>
    <b:Tag>Pon18</b:Tag>
    <b:SourceType>JournalArticle</b:SourceType>
    <b:Guid>{7F4FC700-8AC3-47F2-9D00-2E4EC780241C}</b:Guid>
    <b:Author>
      <b:Author>
        <b:NameList>
          <b:Person>
            <b:Last>Ponsiglione</b:Last>
            <b:First>C.,</b:First>
            <b:Middle>Quinto, I., &amp; Zollo, G.</b:Middle>
          </b:Person>
        </b:NameList>
      </b:Author>
    </b:Author>
    <b:Title>Regional Innovation Systems as Complex Adaptive Systems: The Case of Lagging European Regions</b:Title>
    <b:JournalName>Sustainability</b:JournalName>
    <b:Year>2018</b:Year>
    <b:Pages>2862</b:Pages>
    <b:Volume>10</b:Volume>
    <b:Issue>8</b:Issue>
    <b:DOI>https://doi.org/10.3390/SU10082862.</b:DOI>
    <b:RefOrder>16</b:RefOrder>
  </b:Source>
  <b:Source>
    <b:Tag>Dep21</b:Tag>
    <b:SourceType>Misc</b:SourceType>
    <b:Guid>{DD17104B-6BE3-4039-86E0-A25D1CE97F79}</b:Guid>
    <b:Author>
      <b:Author>
        <b:Corporate>Departamento Nacional de Planeación</b:Corporate>
      </b:Author>
    </b:Author>
    <b:Title>Política Nacional de Ciencia, Tecnología e Innovación 2022-2023</b:Title>
    <b:Year>2021</b:Year>
    <b:City>Bogotá D.C.</b:City>
    <b:PublicationTitle>Documento CONPES 4069</b:PublicationTitle>
    <b:RefOrder>33</b:RefOrder>
  </b:Source>
  <b:Source>
    <b:Tag>Rod051</b:Tag>
    <b:SourceType>Book</b:SourceType>
    <b:Guid>{85D6AD45-5B7D-49DB-82C3-49C813F9F466}</b:Guid>
    <b:Author>
      <b:Author>
        <b:NameList>
          <b:Person>
            <b:Last>Guerra</b:Last>
            <b:First>Diódoro</b:First>
          </b:Person>
        </b:NameList>
      </b:Author>
    </b:Author>
    <b:Title>Metodologias para Dinamizar los Sistemas de Innovacion</b:Title>
    <b:Year>2005</b:Year>
    <b:City>Mexico DF</b:City>
    <b:Publisher>Instituto Politécnico Naciona</b:Publisher>
    <b:Pages>442</b:Pages>
    <b:RefOrder>21</b:RefOrder>
  </b:Source>
  <b:Source>
    <b:Tag>Flo05</b:Tag>
    <b:SourceType>JournalArticle</b:SourceType>
    <b:Guid>{927AEF40-7C77-4539-AC28-37676E9E1606}</b:Guid>
    <b:Author>
      <b:Author>
        <b:NameList>
          <b:Person>
            <b:Last>Flores</b:Last>
            <b:First>Matilde</b:First>
          </b:Person>
        </b:NameList>
      </b:Author>
    </b:Author>
    <b:Title>Gerencia del conocimiento: su relacion  con la generacion de capacidades  innovaciones</b:Title>
    <b:JournalName>Revista de ciencias sociales  vol XI No 02</b:JournalName>
    <b:Year>2005</b:Year>
    <b:Pages>18</b:Pages>
    <b:City>Maracaibo Venezuela</b:City>
    <b:RefOrder>9</b:RefOrder>
  </b:Source>
  <b:Source>
    <b:Tag>Ign00</b:Tag>
    <b:SourceType>Report</b:SourceType>
    <b:Guid>{CCE35327-6737-4853-ABE1-098848C6F82F}</b:Guid>
    <b:Title>Las estructuras de interrelacion de la universidad con el entorno socioeconomico </b:Title>
    <b:Year>2000</b:Year>
    <b:Author>
      <b:Author>
        <b:NameList>
          <b:Person>
            <b:Last>Fernandez</b:Last>
            <b:First>Ignacio</b:First>
          </b:Person>
        </b:NameList>
      </b:Author>
    </b:Author>
    <b:Publisher>OEI</b:Publisher>
    <b:RefOrder>28</b:RefOrder>
  </b:Source>
  <b:Source>
    <b:Tag>Son12</b:Tag>
    <b:SourceType>Report</b:SourceType>
    <b:Guid>{8E367604-CF0B-4D54-8A87-1637E17AC694}</b:Guid>
    <b:Title>Sistemas de información, experiencias de apoyo al sector productivo desde la Universidad</b:Title>
    <b:Year>2012</b:Year>
    <b:Author>
      <b:Author>
        <b:NameList>
          <b:Person>
            <b:Last>Mariño</b:Last>
            <b:First>Sonia</b:First>
          </b:Person>
        </b:NameList>
      </b:Author>
    </b:Author>
    <b:Publisher>Departamento de Informática. Facultad de Ciencias Exactas y Naturales y Agrimensura.</b:Publisher>
    <b:City>Argentina</b:City>
    <b:RefOrder>30</b:RefOrder>
  </b:Source>
  <b:Source>
    <b:Tag>ElL13</b:Tag>
    <b:SourceType>InternetSite</b:SourceType>
    <b:Guid>{4AB4FEF7-4D65-44C8-B4BE-545E16BDA11C}</b:Guid>
    <b:Year>2013</b:Year>
    <b:Month>12</b:Month>
    <b:Day>16</b:Day>
    <b:URL>http://www.ellitoral.com/index.php/diarios/2013/12/16/politica/POLI-04.html</b:URL>
    <b:Author>
      <b:Author>
        <b:Corporate>El Litoral </b:Corporate>
      </b:Author>
    </b:Author>
    <b:RefOrder>50</b:RefOrder>
  </b:Source>
  <b:Source>
    <b:Tag>ASa15</b:Tag>
    <b:SourceType>DocumentFromInternetSite</b:SourceType>
    <b:Guid>{F98AFF07-AC87-4EC1-8FE8-54F2908F55DF}</b:Guid>
    <b:Year>2015</b:Year>
    <b:URL>http://www.santafe.gov.ar/index.php/content/download/216603/1124880/file/Bases</b:URL>
    <b:Author>
      <b:Author>
        <b:Corporate>ASaCTeI - INSTRUMENTO: INNOVACIÓN PRODUCTIVA</b:Corporate>
      </b:Author>
    </b:Author>
    <b:RefOrder>51</b:RefOrder>
  </b:Source>
  <b:Source>
    <b:Tag>CCT16</b:Tag>
    <b:SourceType>InternetSite</b:SourceType>
    <b:Guid>{5B19117B-2C3A-40A6-8844-C4BD88C21918}</b:Guid>
    <b:Author>
      <b:Author>
        <b:Corporate>CONICET Mendoza</b:Corporate>
      </b:Author>
    </b:Author>
    <b:Year>2016</b:Year>
    <b:URL>http://www.mendoza-conicet.gob.ar</b:URL>
    <b:RefOrder>52</b:RefOrder>
  </b:Source>
  <b:Source>
    <b:Tag>MarcadorDePosición8</b:Tag>
    <b:SourceType>InternetSite</b:SourceType>
    <b:Guid>{00B74182-E402-4CCC-BC45-F8CC70FABFD5}</b:Guid>
    <b:Year>2016</b:Year>
    <b:Author>
      <b:Author>
        <b:Corporate>IDITSS</b:Corporate>
      </b:Author>
    </b:Author>
    <b:Month>07</b:Month>
    <b:Day>20</b:Day>
    <b:URL>http://www.idits.org.ar/contenido/2/pagina-1</b:URL>
    <b:RefOrder>53</b:RefOrder>
  </b:Source>
  <b:Source>
    <b:Tag>IDI16</b:Tag>
    <b:SourceType>InternetSite</b:SourceType>
    <b:Guid>{05443504-4B82-4422-8794-A4E10CF06CC9}</b:Guid>
    <b:Year>2016</b:Year>
    <b:Author>
      <b:Author>
        <b:Corporate>IDITS</b:Corporate>
      </b:Author>
    </b:Author>
    <b:Month>07</b:Month>
    <b:Day>20</b:Day>
    <b:URL>http://www.idits.org.ar/contenido/2/pagina-1</b:URL>
    <b:RefOrder>54</b:RefOrder>
  </b:Source>
  <b:Source>
    <b:Tag>CON16</b:Tag>
    <b:SourceType>InternetSite</b:SourceType>
    <b:Guid>{2CEEDD97-AA3A-4167-ADEA-E1FEA3A6A062}</b:Guid>
    <b:Author>
      <b:Author>
        <b:Corporate>CONICYT</b:Corporate>
      </b:Author>
    </b:Author>
    <b:Title>Programa Regional de Investigación Cientifica y Tecnológica </b:Title>
    <b:Year>2016</b:Year>
    <b:URL>http://www.conicyt.cl/regional/</b:URL>
    <b:RefOrder>55</b:RefOrder>
  </b:Source>
  <b:Source>
    <b:Tag>CON15</b:Tag>
    <b:SourceType>Book</b:SourceType>
    <b:Guid>{E94FD5E3-3385-4A5A-BD96-8EFD5CBD3F59}</b:Guid>
    <b:Title>CIENCIA Y TECNOLOGÍA PARA EL DESARROLLO DE LAS REGIONES - Avances y resultados del los Centros Regionales creados por CONICYT y los Gobiernos Regionales </b:Title>
    <b:Year>2015</b:Year>
    <b:Author>
      <b:Author>
        <b:Corporate>CONICYT</b:Corporate>
      </b:Author>
    </b:Author>
    <b:City>Chile </b:City>
    <b:RefOrder>56</b:RefOrder>
  </b:Source>
  <b:Source>
    <b:Tag>CON141</b:Tag>
    <b:SourceType>Book</b:SourceType>
    <b:Guid>{C3A2BB47-EFCF-4720-A3F0-B4BFB1D4434A}</b:Guid>
    <b:Author>
      <b:Author>
        <b:Corporate>CONACYT</b:Corporate>
      </b:Author>
    </b:Author>
    <b:Title>Programa Especial de Ciencia, Tecnología e Innovación 2014-2018</b:Title>
    <b:Year>2014</b:Year>
    <b:RefOrder>57</b:RefOrder>
  </b:Source>
  <b:Source>
    <b:Tag>CON12</b:Tag>
    <b:SourceType>Book</b:SourceType>
    <b:Guid>{1FBC0F7C-5D90-447E-8554-94ED42265565}</b:Guid>
    <b:Author>
      <b:Author>
        <b:Corporate>CONACYT</b:Corporate>
      </b:Author>
    </b:Author>
    <b:Title>Fondo Institucional de Fomento Regional para el Desarrollo Cientifico, Tecnológico y de Innovación (FORDECyT). Integración regional para el desarrollo de territorios innovadores </b:Title>
    <b:Year>2012</b:Year>
    <b:RefOrder>58</b:RefOrder>
  </b:Source>
  <b:Source>
    <b:Tag>CON14</b:Tag>
    <b:SourceType>Book</b:SourceType>
    <b:Guid>{4D8A5826-5527-4C5C-8420-6066BAFF8F5D}</b:Guid>
    <b:Author>
      <b:Author>
        <b:Corporate>CONACYT</b:Corporate>
      </b:Author>
    </b:Author>
    <b:Title>PROGRAMA ESPECIAL DE CIENCIA, TECNOLOGÍA E INNOVACIÓN 2014-2018 </b:Title>
    <b:Year>2014</b:Year>
    <b:RefOrder>59</b:RefOrder>
  </b:Source>
  <b:Source>
    <b:Tag>FOR16</b:Tag>
    <b:SourceType>Book</b:SourceType>
    <b:Guid>{23CBB752-97DA-4A8F-AB3F-CFC3376A02CD}</b:Guid>
    <b:Author>
      <b:Author>
        <b:Corporate>FORDECyT</b:Corporate>
      </b:Author>
    </b:Author>
    <b:Title>Estadisticas del Fondo "Fondo Institucional de Fomento Regional para el Desarrollo Científico, Tecnológico y de Innovación” </b:Title>
    <b:Year>2016</b:Year>
    <b:RefOrder>60</b:RefOrder>
  </b:Source>
  <b:Source>
    <b:Tag>San06</b:Tag>
    <b:SourceType>InternetSite</b:SourceType>
    <b:Guid>{330D4658-0E98-4DD6-9DA0-238B867AFE0A}</b:Guid>
    <b:Author>
      <b:Author>
        <b:NameList>
          <b:Person>
            <b:Last>Devia</b:Last>
            <b:First>Sandra</b:First>
            <b:Middle>Patricia</b:Middle>
          </b:Person>
        </b:NameList>
      </b:Author>
    </b:Author>
    <b:Title>Revista virtual de informacion basica DANE</b:Title>
    <b:Year>2006</b:Year>
    <b:URL>http://www.dane.gov.co/revista_ib/html_r2/articulo6_r2.htm</b:URL>
    <b:RefOrder>61</b:RefOrder>
  </b:Source>
  <b:Source>
    <b:Tag>Bec05</b:Tag>
    <b:SourceType>Book</b:SourceType>
    <b:Guid>{7876EA39-0CD4-4842-9E46-4093C91DE77D}</b:Guid>
    <b:Title>CIENCIA Y TECNOLOGÍA EN CALDAS: ELEMENTOS PARA UNA AGENDA DEPARTAMENTAL</b:Title>
    <b:Year>2005</b:Year>
    <b:Author>
      <b:Author>
        <b:NameList>
          <b:Person>
            <b:Last>Becerra Rodríguez</b:Last>
            <b:First>Fredy</b:First>
          </b:Person>
          <b:Person>
            <b:Last>Naranjo Valencia</b:Last>
            <b:First>Julia Clemencia</b:First>
          </b:Person>
          <b:Person>
            <b:Last>Calderón Hernández</b:Last>
            <b:First>Gregorio</b:First>
          </b:Person>
        </b:NameList>
      </b:Author>
    </b:Author>
    <b:RefOrder>26</b:RefOrder>
  </b:Source>
  <b:Source>
    <b:Tag>BIO16</b:Tag>
    <b:SourceType>InternetSite</b:SourceType>
    <b:Guid>{91ED5715-6ED0-475E-AA57-2557D1346CE7}</b:Guid>
    <b:Author>
      <b:Author>
        <b:Corporate>BIOS</b:Corporate>
      </b:Author>
    </b:Author>
    <b:Year>2016</b:Year>
    <b:URL>V</b:URL>
    <b:RefOrder>62</b:RefOrder>
  </b:Source>
  <b:Source>
    <b:Tag>Eke03</b:Tag>
    <b:SourceType>Book</b:SourceType>
    <b:Guid>{FFF40953-30B8-4111-8B5D-C75399EC7449}</b:Guid>
    <b:Author>
      <b:Author>
        <b:NameList>
          <b:Person>
            <b:Last>Ekelund</b:Last>
            <b:First>R.</b:First>
          </b:Person>
        </b:NameList>
      </b:Author>
    </b:Author>
    <b:Title> Historia de la teoría económica y de su método</b:Title>
    <b:Year>2003</b:Year>
    <b:City>Madrid, España</b:City>
    <b:RefOrder>3</b:RefOrder>
  </b:Source>
  <b:Source>
    <b:Tag>Joh36</b:Tag>
    <b:SourceType>Book</b:SourceType>
    <b:Guid>{49876E8A-05B5-46A4-9276-4F55B190DB6E}</b:Guid>
    <b:Author>
      <b:Author>
        <b:NameList>
          <b:Person>
            <b:Last>Keynes.</b:Last>
            <b:First>John</b:First>
            <b:Middle>Maynard</b:Middle>
          </b:Person>
        </b:NameList>
      </b:Author>
    </b:Author>
    <b:Title>Teoría general del del empleo, el interés y el dinero</b:Title>
    <b:Year>1936</b:Year>
    <b:RefOrder>4</b:RefOrder>
  </b:Source>
  <b:Source>
    <b:Tag>Chr</b:Tag>
    <b:SourceType>Book</b:SourceType>
    <b:Guid>{4B3EAFAE-0E1A-4ACA-B148-8E672758171B}</b:Guid>
    <b:Author>
      <b:Author>
        <b:NameList>
          <b:Person>
            <b:Last>Freeman</b:Last>
            <b:First>Christopher</b:First>
          </b:Person>
        </b:NameList>
      </b:Author>
    </b:Author>
    <b:Year>1988</b:Year>
    <b:Title>The New Palgrave: A Dictionary of Economics </b:Title>
    <b:RefOrder>63</b:RefOrder>
  </b:Source>
  <b:Source>
    <b:Tag>Car84</b:Tag>
    <b:SourceType>Book</b:SourceType>
    <b:Guid>{26462C9E-143C-48C4-920B-F268E4F32D90}</b:Guid>
    <b:Author>
      <b:Author>
        <b:NameList>
          <b:Person>
            <b:Last>Marx</b:Last>
            <b:First>Carlos</b:First>
          </b:Person>
        </b:NameList>
      </b:Author>
    </b:Author>
    <b:Title> El Capital  (XVIII ed., Vol. I)</b:Title>
    <b:Year>1984 </b:Year>
    <b:Publisher> Fondo de Cultura Económica</b:Publisher>
    <b:City>Barcelona</b:City>
    <b:RefOrder>5</b:RefOrder>
  </b:Source>
  <b:Source>
    <b:Tag>HHa06</b:Tag>
    <b:SourceType>Book</b:SourceType>
    <b:Guid>{BB6E0693-363B-4BAC-BD87-EC87F1ED485A}</b:Guid>
    <b:Author>
      <b:Author>
        <b:NameList>
          <b:Person>
            <b:Last>Hanusch</b:Last>
            <b:First>H</b:First>
          </b:Person>
        </b:NameList>
      </b:Author>
    </b:Author>
    <b:Title>Manifiesto for comprehensive Neo-Schumpeterian economics </b:Title>
    <b:Year>2006</b:Year>
    <b:RefOrder>8</b:RefOrder>
  </b:Source>
  <b:Source>
    <b:Tag>Oli06</b:Tag>
    <b:SourceType>Book</b:SourceType>
    <b:Guid>{F472DDE6-7FF2-4091-B28A-86926FE12163}</b:Guid>
    <b:Author>
      <b:Author>
        <b:NameList>
          <b:Person>
            <b:Last>Blanchard</b:Last>
            <b:First>Olivier</b:First>
          </b:Person>
        </b:NameList>
      </b:Author>
    </b:Author>
    <b:Title>Macroeconomía cuarta edición</b:Title>
    <b:Year>2006</b:Year>
    <b:City> Madrid españa</b:City>
    <b:Publisher>Editorial pearson education</b:Publisher>
    <b:RefOrder>64</b:RefOrder>
  </b:Source>
  <b:Source>
    <b:Tag>COL05</b:Tag>
    <b:SourceType>Report</b:SourceType>
    <b:Guid>{393BF95F-6AFB-4E7F-BBB3-1C7CFE47CBB8}</b:Guid>
    <b:Author>
      <b:Author>
        <b:Corporate>Colciencias</b:Corporate>
      </b:Author>
    </b:Author>
    <b:Title>Política de ciencia y tecnología e innovación hacia las regiones</b:Title>
    <b:Year>2005</b:Year>
    <b:RefOrder>65</b:RefOrder>
  </b:Source>
  <b:Source>
    <b:Tag>Jos42</b:Tag>
    <b:SourceType>Book</b:SourceType>
    <b:Guid>{99069E70-700F-4DE6-87B3-0125DACCD461}</b:Guid>
    <b:Title>Capitalism, socialism, and democracy-Routledge</b:Title>
    <b:Year>1942</b:Year>
    <b:City>London</b:City>
    <b:Author>
      <b:Author>
        <b:NameList>
          <b:Person>
            <b:Last>Schumpeter</b:Last>
            <b:First>Joseph</b:First>
          </b:Person>
        </b:NameList>
      </b:Author>
    </b:Author>
    <b:RefOrder>6</b:RefOrder>
  </b:Source>
  <b:Source>
    <b:Tag>Geo091</b:Tag>
    <b:SourceType>JournalArticle</b:SourceType>
    <b:Guid>{88016A38-E5DF-4BEA-9C89-C77D29D57135}</b:Guid>
    <b:Author>
      <b:Author>
        <b:NameList>
          <b:Person>
            <b:Last>Perdomo</b:Last>
            <b:First>Geovanny</b:First>
          </b:Person>
        </b:NameList>
      </b:Author>
    </b:Author>
    <b:Title>¿Por qué, cómo y para qué estudiar los Sistemas Nacionales de Innovación y Estilos de Innovación en Colombia?</b:Title>
    <b:Year>2009</b:Year>
    <b:JournalName>Pensamiento &amp; Gestión</b:JournalName>
    <b:Pages>132-161</b:Pages>
    <b:RefOrder>7</b:RefOrder>
  </b:Source>
  <b:Source>
    <b:Tag>Dou90</b:Tag>
    <b:SourceType>Book</b:SourceType>
    <b:Guid>{5F01679E-9426-4553-BEB1-69CE7C192A92}</b:Guid>
    <b:Title>Institucions, institucional change and economic performance </b:Title>
    <b:Year>1990</b:Year>
    <b:Publisher>Cambridge university press</b:Publisher>
    <b:Author>
      <b:Author>
        <b:NameList>
          <b:Person>
            <b:Last>North</b:Last>
            <b:First>Douglas</b:First>
          </b:Person>
        </b:NameList>
      </b:Author>
    </b:Author>
    <b:RefOrder>66</b:RefOrder>
  </b:Source>
  <b:Source>
    <b:Tag>Góm04</b:Tag>
    <b:SourceType>Book</b:SourceType>
    <b:Guid>{7A1B1359-D840-403B-8EC8-05789734707D}</b:Guid>
    <b:Author>
      <b:Author>
        <b:NameList>
          <b:Person>
            <b:Last>Gómez López</b:Last>
            <b:First>R</b:First>
          </b:Person>
        </b:NameList>
      </b:Author>
    </b:Author>
    <b:Title> Evolución científica y metodológica de la Economía</b:Title>
    <b:Year>2004</b:Year>
    <b:RefOrder>2</b:RefOrder>
  </b:Source>
  <b:Source>
    <b:Tag>Nor98</b:Tag>
    <b:SourceType>Book</b:SourceType>
    <b:Guid>{F25852A2-4EB5-47B9-8AF7-E823155FFA29}</b:Guid>
    <b:Author>
      <b:Author>
        <b:NameList>
          <b:Person>
            <b:Last>North</b:Last>
            <b:First>D.</b:First>
          </b:Person>
        </b:NameList>
      </b:Author>
    </b:Author>
    <b:Title> La teoría económica neo-institucionalista y el desarrollo latinoamericano. PNUD </b:Title>
    <b:Year>1998</b:Year>
    <b:City>Barcelona</b:City>
    <b:RefOrder>67</b:RefOrder>
  </b:Source>
  <b:Source>
    <b:Tag>Cha17</b:Tag>
    <b:SourceType>JournalArticle</b:SourceType>
    <b:Guid>{8C6D99B8-C45A-41CC-81A8-D7B1F0215EB2}</b:Guid>
    <b:Title>Role of human and relational capital of universities as underpinnings of a knowledge economy: A structural modelling perspective from north Indian universities</b:Title>
    <b:Year>2017</b:Year>
    <b:Author>
      <b:Author>
        <b:NameList>
          <b:Person>
            <b:Last>Chatterji</b:Last>
            <b:First>Niti</b:First>
          </b:Person>
          <b:Person>
            <b:Last>Kiran</b:Last>
            <b:First>Ravi</b:First>
          </b:Person>
        </b:NameList>
      </b:Author>
    </b:Author>
    <b:JournalName>International Journal of Educational Development</b:JournalName>
    <b:Pages>52-61</b:Pages>
    <b:RefOrder>19</b:RefOrder>
  </b:Source>
  <b:Source>
    <b:Tag>Jam11</b:Tag>
    <b:SourceType>JournalArticle</b:SourceType>
    <b:Guid>{471687D1-F2EB-469F-937C-2148571E201D}</b:Guid>
    <b:Author>
      <b:Author>
        <b:NameList>
          <b:Person>
            <b:Last>James</b:Last>
            <b:First>Ang</b:First>
          </b:Person>
          <b:Person>
            <b:Last>Madsen</b:Last>
            <b:First>Jakob</b:First>
          </b:Person>
          <b:Person>
            <b:Last> Islam</b:Last>
            <b:First>Rabiul</b:First>
          </b:Person>
        </b:NameList>
      </b:Author>
    </b:Author>
    <b:Title>The effects of human capital composition on technological convergence</b:Title>
    <b:JournalName>Journal of Macroeconomics</b:JournalName>
    <b:Year>2011</b:Year>
    <b:Pages>465-476</b:Pages>
    <b:RefOrder>17</b:RefOrder>
  </b:Source>
  <b:Source>
    <b:Tag>Ban14</b:Tag>
    <b:SourceType>JournalArticle</b:SourceType>
    <b:Guid>{B8EDEAE9-17D1-4F0E-80FB-D61A6F704DC1}</b:Guid>
    <b:Author>
      <b:Author>
        <b:NameList>
          <b:Person>
            <b:Last>Banerjee</b:Last>
            <b:First>Rajabrata</b:First>
          </b:Person>
          <b:Person>
            <b:Last> Roy</b:Last>
            <b:First>Saikat Sinha</b:First>
          </b:Person>
        </b:NameList>
      </b:Author>
    </b:Author>
    <b:Title>Human capital, technological progress and trade: What explains India's long run growth?</b:Title>
    <b:JournalName>Journal of Asian Economics</b:JournalName>
    <b:Year>2014</b:Year>
    <b:Pages>15-31</b:Pages>
    <b:RefOrder>18</b:RefOrder>
  </b:Source>
  <b:Source>
    <b:Tag>Ram22</b:Tag>
    <b:SourceType>JournalArticle</b:SourceType>
    <b:Guid>{BB142A42-AAC1-46E5-90F4-C6CD270CAFFB}</b:Guid>
    <b:Author>
      <b:Author>
        <b:NameList>
          <b:Person>
            <b:Last>Ramírez-Solis</b:Last>
            <b:First>Edgar</b:First>
          </b:Person>
          <b:Person>
            <b:Last>Llonch-Andreu</b:Last>
            <b:First> Joan </b:First>
          </b:Person>
          <b:Person>
            <b:Last> Malpica-Romero</b:Last>
            <b:First>Alberto</b:First>
          </b:Person>
        </b:NameList>
      </b:Author>
    </b:Author>
    <b:Title>How beneficial are relational capital and technology orientation for innovation?</b:Title>
    <b:JournalName>International Journal of Innovation Studies</b:JournalName>
    <b:Year>2022</b:Year>
    <b:Pages>1-10</b:Pages>
    <b:RefOrder>22</b:RefOrder>
  </b:Source>
  <b:Source>
    <b:Tag>San11</b:Tag>
    <b:SourceType>JournalArticle</b:SourceType>
    <b:Guid>{F748501A-0FA2-41BE-9468-E4B96EA19A68}</b:Guid>
    <b:Author>
      <b:Author>
        <b:NameList>
          <b:Person>
            <b:Last>Santos-Rodrigues</b:Last>
            <b:First>Helena</b:First>
          </b:Person>
          <b:Person>
            <b:Last>Figueroa</b:Last>
            <b:First>Pedro </b:First>
          </b:Person>
          <b:Person>
            <b:Last>Fernández Jardón</b:Last>
            <b:First>Carlos </b:First>
          </b:Person>
        </b:NameList>
      </b:Author>
    </b:Author>
    <b:Title>EL CAPITAL ESTRUCTURAL Y LA CAPACIDAD INNOVADORA DE LA EMPRESA</b:Title>
    <b:JournalName>Investigaciones Europeas de Dirección y Economía de la Empresa</b:JournalName>
    <b:Year>2011</b:Year>
    <b:Pages>69-89</b:Pages>
    <b:RefOrder>20</b:RefOrder>
  </b:Source>
  <b:Source>
    <b:Tag>Fre08</b:Tag>
    <b:SourceType>JournalArticle</b:SourceType>
    <b:Guid>{374CFB2F-B317-45E7-AEBD-E0870D8A214E}</b:Guid>
    <b:Author>
      <b:Author>
        <b:NameList>
          <b:Person>
            <b:Last>Becerra</b:Last>
            <b:First>Fredy</b:First>
          </b:Person>
        </b:NameList>
      </b:Author>
    </b:Author>
    <b:Title>Las redes empresariales y la dinámica de la empresa: aproximación teórica.</b:Title>
    <b:JournalName>Revista de Ciencias Administrativas y Sociales</b:JournalName>
    <b:Year>2008</b:Year>
    <b:Pages>27-45</b:Pages>
    <b:RefOrder>68</b:RefOrder>
  </b:Source>
  <b:Source>
    <b:Tag>Pit04</b:Tag>
    <b:SourceType>JournalArticle</b:SourceType>
    <b:Guid>{998BBC3F-41C2-4C66-B931-25F8110E2366}</b:Guid>
    <b:Title>Networking and innovation: a systematic review of the evidence</b:Title>
    <b:Year>2004</b:Year>
    <b:Pages>137–168</b:Pages>
    <b:Author>
      <b:Author>
        <b:NameList>
          <b:Person>
            <b:Last>Pittaway</b:Last>
            <b:First>Luke</b:First>
          </b:Person>
          <b:Person>
            <b:Last>Robertson</b:Last>
            <b:First>Maxine</b:First>
          </b:Person>
          <b:Person>
            <b:Last>Munir</b:Last>
            <b:First>Kamal</b:First>
          </b:Person>
          <b:Person>
            <b:Last>Denyer</b:Last>
            <b:First>David</b:First>
          </b:Person>
          <b:Person>
            <b:Last>Neely</b:Last>
            <b:First>Andy</b:First>
          </b:Person>
        </b:NameList>
      </b:Author>
    </b:Author>
    <b:JournalName>International Journal of Management Reviews</b:JournalName>
    <b:RefOrder>25</b:RefOrder>
  </b:Source>
  <b:Source>
    <b:Tag>Cat08</b:Tag>
    <b:SourceType>Book</b:SourceType>
    <b:Guid>{5E2B8393-5D08-424A-9291-85CEDF6F508A}</b:Guid>
    <b:Author>
      <b:Author>
        <b:NameList>
          <b:Person>
            <b:Last>Cataño</b:Last>
            <b:First>Gabriel</b:First>
          </b:Person>
        </b:NameList>
      </b:Author>
    </b:Author>
    <b:Title>Redes de conocimiento en sistemas regionales de innovación. Un estudio comparado: el caso de Pymes en Antioquia y el País Vasco</b:Title>
    <b:Year>2008</b:Year>
    <b:City>Medellín </b:City>
    <b:Publisher>ITM</b:Publisher>
    <b:RefOrder>27</b:RefOrder>
  </b:Source>
  <b:Source>
    <b:Tag>Enn05</b:Tag>
    <b:SourceType>JournalArticle</b:SourceType>
    <b:Guid>{19AD257E-5795-4CDE-BE40-0AF8258BCEFD}</b:Guid>
    <b:Title>Las redes de conocimiento y las organizaciones </b:Title>
    <b:Pages>16-25</b:Pages>
    <b:Year>2005</b:Year>
    <b:Author>
      <b:Author>
        <b:NameList>
          <b:Person>
            <b:Last>Prada</b:Last>
            <b:First>Ennio</b:First>
          </b:Person>
        </b:NameList>
      </b:Author>
    </b:Author>
    <b:JournalName>Revista Bibliotecas y tecnologías de la información </b:JournalName>
    <b:RefOrder>23</b:RefOrder>
  </b:Source>
  <b:Source>
    <b:Tag>Mer06</b:Tag>
    <b:SourceType>ConferenceProceedings</b:SourceType>
    <b:Guid>{74231AA7-DD09-4BD9-9580-A79327086CAF}</b:Guid>
    <b:Title>Red de innovación integradas hacia un modelo conceptual y metodológico.</b:Title>
    <b:Year>2006</b:Year>
    <b:Pages>32</b:Pages>
    <b:Author>
      <b:Author>
        <b:NameList>
          <b:Person>
            <b:Last>Escalante</b:Last>
            <b:First>Mercy</b:First>
          </b:Person>
        </b:NameList>
      </b:Author>
    </b:Author>
    <b:ConferenceName>Asamblea anual de CLADEA</b:ConferenceName>
    <b:City>Montpellier</b:City>
    <b:Publisher>Universidad de Chile</b:Publisher>
    <b:RefOrder>24</b:RefOrder>
  </b:Source>
  <b:Source>
    <b:Tag>MarcadorDePosición1</b:Tag>
    <b:SourceType>JournalArticle</b:SourceType>
    <b:Guid>{6F79CE8D-38F8-432F-8C49-EE05C042EBD1}</b:Guid>
    <b:Author>
      <b:Author>
        <b:NameList>
          <b:Person>
            <b:Last>Hanusch</b:Last>
            <b:First>Horst</b:First>
          </b:Person>
          <b:Person>
            <b:Last>Pyka</b:Last>
            <b:First>Andreas </b:First>
          </b:Person>
        </b:NameList>
      </b:Author>
    </b:Author>
    <b:Title>Manifiesto for comprehensive Neo-Schumpeterian economics</b:Title>
    <b:Year>2007</b:Year>
    <b:JournalName>History of Economic Ideas</b:JournalName>
    <b:Pages>23-41</b:Pages>
    <b:RefOrder>69</b:RefOrder>
  </b:Source>
  <b:Source>
    <b:Tag>Chr91</b:Tag>
    <b:SourceType>JournalArticle</b:SourceType>
    <b:Guid>{BF7B598B-10C1-4BD7-8420-98E715107558}</b:Guid>
    <b:Author>
      <b:Author>
        <b:NameList>
          <b:Person>
            <b:Last>Freeman</b:Last>
            <b:First>Christopher</b:First>
          </b:Person>
        </b:NameList>
      </b:Author>
    </b:Author>
    <b:Title>Networks of innovators: A synthesis  of research issues</b:Title>
    <b:JournalName>Research policy </b:JournalName>
    <b:Year>1991</b:Year>
    <b:Pages>499-514</b:Pages>
    <b:RefOrder>29</b:RefOrder>
  </b:Source>
  <b:Source>
    <b:Tag>Min21</b:Tag>
    <b:SourceType>Book</b:SourceType>
    <b:Guid>{440DFEB7-0F33-431C-884D-76DAC5B45FB5}</b:Guid>
    <b:Title>Plan Estatal de Investigación científica, técnica y de innovación 2021-2023</b:Title>
    <b:Year>2021</b:Year>
    <b:Author>
      <b:Author>
        <b:Corporate>Ministerio de Ciencia e Innovación de España </b:Corporate>
      </b:Author>
    </b:Author>
    <b:Publisher>Ministerio de Ciencia e Innovación de España </b:Publisher>
    <b:RefOrder>32</b:RefOrder>
  </b:Source>
</b:Sources>
</file>

<file path=customXml/itemProps1.xml><?xml version="1.0" encoding="utf-8"?>
<ds:datastoreItem xmlns:ds="http://schemas.openxmlformats.org/officeDocument/2006/customXml" ds:itemID="{9C72DB6B-6EBA-4FB7-BFCA-7585664D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Brigith Rojas Delbasto</dc:creator>
  <cp:keywords/>
  <dc:description/>
  <cp:lastModifiedBy>Miguel Castillo</cp:lastModifiedBy>
  <cp:revision>4</cp:revision>
  <cp:lastPrinted>2024-06-25T20:36:00Z</cp:lastPrinted>
  <dcterms:created xsi:type="dcterms:W3CDTF">2024-06-25T20:36:00Z</dcterms:created>
  <dcterms:modified xsi:type="dcterms:W3CDTF">2024-06-25T21:08:00Z</dcterms:modified>
</cp:coreProperties>
</file>